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6AB" w:rsidRPr="00EF49AD" w:rsidRDefault="00EF49AD" w:rsidP="00F706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49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ИНИЦИАТИВА ПО ОРГАНИЗАЦИИ, ПРОВЕДЕНИЮ И РЕАЛИЗАЦИИ МЕРОПРИЯТИЙ И КУЛЬТУРНЫХ </w:t>
      </w:r>
      <w:r w:rsidR="00FD7E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</w:t>
      </w:r>
      <w:r w:rsidRPr="00EF49AD">
        <w:rPr>
          <w:rFonts w:ascii="Times New Roman" w:hAnsi="Times New Roman" w:cs="Times New Roman"/>
          <w:b/>
          <w:bCs/>
          <w:sz w:val="28"/>
          <w:szCs w:val="28"/>
          <w:lang w:val="ru-RU"/>
        </w:rPr>
        <w:t>, НАПРАВЛЕННЫХ НА КУЛЬТУРНУЮ ИНТЕГРАЦИЮ ВОШЕДШИХ В СОСТАВ РФ РЕГИОНОВ</w:t>
      </w:r>
    </w:p>
    <w:p w:rsidR="00F706AB" w:rsidRDefault="00F706AB" w:rsidP="008C7BCA">
      <w:pPr>
        <w:jc w:val="both"/>
        <w:rPr>
          <w:rFonts w:ascii="Times New Roman" w:hAnsi="Times New Roman" w:cs="Times New Roman"/>
        </w:rPr>
      </w:pPr>
    </w:p>
    <w:p w:rsidR="00EF49AD" w:rsidRDefault="00EF49AD" w:rsidP="00EF49AD">
      <w:pPr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F49AD">
        <w:rPr>
          <w:rFonts w:ascii="Times New Roman" w:hAnsi="Times New Roman" w:cs="Times New Roman"/>
          <w:b/>
          <w:bCs/>
          <w:lang w:val="ru-RU"/>
        </w:rPr>
        <w:t>ВВЕДЕНИЕ</w:t>
      </w:r>
    </w:p>
    <w:p w:rsidR="00EF49AD" w:rsidRPr="00EF49AD" w:rsidRDefault="00EF49AD" w:rsidP="00EF49AD">
      <w:pPr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>Включение новых регионов Российской Федерации — Донецкой и Луганской Народных Республик, Запорожской и Херсонской областей — в состав страны открывает новые возможности для укрепления культурного единства и обогащения общенационального культурного пространства. Эти регионы обладают уникальным историко-культурным наследием, значимым как для самих регионов, так и для всей страны в целом. Однако длительная изоляция и последствия социально-политических событий последних лет создали барьеры для их полноценного участия в общекультурной жизни России.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Инициатива</w:t>
      </w:r>
      <w:r w:rsidRPr="008C7BCA">
        <w:rPr>
          <w:rFonts w:ascii="Times New Roman" w:hAnsi="Times New Roman" w:cs="Times New Roman"/>
        </w:rPr>
        <w:t xml:space="preserve"> направлен</w:t>
      </w:r>
      <w:r>
        <w:rPr>
          <w:rFonts w:ascii="Times New Roman" w:hAnsi="Times New Roman" w:cs="Times New Roman"/>
          <w:lang w:val="ru-RU"/>
        </w:rPr>
        <w:t>а</w:t>
      </w:r>
      <w:r w:rsidRPr="008C7BCA">
        <w:rPr>
          <w:rFonts w:ascii="Times New Roman" w:hAnsi="Times New Roman" w:cs="Times New Roman"/>
        </w:rPr>
        <w:t xml:space="preserve"> на преодоление этих барьеров через реализацию мер, способствующих интеграции новых регионов в единое культурное пространство страны. Введение таких мер обеспечит сохранение и развитие их культурного наследия, создание возможностей для самореализации местных деятелей культуры и искусства, а также их активное участие в федеральных культурных проектах. Это позволит не только укрепить культурные связи, но и усилить чувство общности и единства среди граждан России.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>Процесс культурной интеграции будет способствовать формированию нового культурного обмена, основанного на взаимном уважении и обмене традициями, что обогатит культурную палитру всей страны. Это также позволит сохранить уникальную идентичность новых регионов и продемонстрировать её значимость в контексте общего российского наследия.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Инициатива</w:t>
      </w:r>
      <w:r w:rsidRPr="008C7BCA">
        <w:rPr>
          <w:rFonts w:ascii="Times New Roman" w:hAnsi="Times New Roman" w:cs="Times New Roman"/>
        </w:rPr>
        <w:t xml:space="preserve"> призван</w:t>
      </w:r>
      <w:r>
        <w:rPr>
          <w:rFonts w:ascii="Times New Roman" w:hAnsi="Times New Roman" w:cs="Times New Roman"/>
          <w:lang w:val="ru-RU"/>
        </w:rPr>
        <w:t>а</w:t>
      </w:r>
      <w:r w:rsidRPr="008C7BCA">
        <w:rPr>
          <w:rFonts w:ascii="Times New Roman" w:hAnsi="Times New Roman" w:cs="Times New Roman"/>
        </w:rPr>
        <w:t xml:space="preserve"> обеспечить долгосрочную поддержку культурных инициатив, способствовать развитию культурного туризма, сохранению памятников и объектов культурного наследия, а также дать импульс для развития творческих и образовательных программ. Культурная интеграция не только объединит регионы, но и послужит платформой для дальнейшего социально-экономического развития, улучшения качества жизни и укрепления национальной идентичности.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>Введение предлагаемых мероприятий будет иметь важное значение для консолидации общества, сохранения исторической памяти и формирования общих ценностей, что особенно важно в условиях современной геополитической обстановки.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>Культурная интеграция новых регионов также играет ключевую роль в укреплении национального суверенитета и межкультурного диалога внутри страны. Она способствует формированию новой культурной карты России, в которой каждый регион будет вносить свой вклад в общенациональное наследие, укрепляя культурное многообразие и взаимопонимание между народами.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Одной из приоритетных задач </w:t>
      </w:r>
      <w:r>
        <w:rPr>
          <w:rFonts w:ascii="Times New Roman" w:hAnsi="Times New Roman" w:cs="Times New Roman"/>
          <w:lang w:val="ru-RU"/>
        </w:rPr>
        <w:t>инициативы</w:t>
      </w:r>
      <w:r w:rsidRPr="008C7BCA">
        <w:rPr>
          <w:rFonts w:ascii="Times New Roman" w:hAnsi="Times New Roman" w:cs="Times New Roman"/>
        </w:rPr>
        <w:t xml:space="preserve"> является создание условий для активного участия жителей новых регионов в культурной жизни страны. Это позволит развивать не только профессиональное искусство, но и народные промыслы, поддерживать молодые таланты и раскрывать культурные особенности регионов для широкого круга людей как внутри России, так и за её пределами. Культурные инициативы станут инструментом для формирования позитивного восприятия новых регионов и их роли в общегосударственной системе культурных ценностей.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Принятие </w:t>
      </w:r>
      <w:r>
        <w:rPr>
          <w:rFonts w:ascii="Times New Roman" w:hAnsi="Times New Roman" w:cs="Times New Roman"/>
          <w:lang w:val="ru-RU"/>
        </w:rPr>
        <w:t>инициативы</w:t>
      </w:r>
      <w:r w:rsidRPr="008C7BCA">
        <w:rPr>
          <w:rFonts w:ascii="Times New Roman" w:hAnsi="Times New Roman" w:cs="Times New Roman"/>
        </w:rPr>
        <w:t xml:space="preserve"> также направлено на укрепление социального единства и взаимного доверия среди граждан. Культура является мощным средством интеграции и консолидации общества, позволяя преодолевать разногласия и исторические травмы через совместное творчество, изучение общих исторических корней и осознание </w:t>
      </w:r>
      <w:r w:rsidRPr="008C7BCA">
        <w:rPr>
          <w:rFonts w:ascii="Times New Roman" w:hAnsi="Times New Roman" w:cs="Times New Roman"/>
        </w:rPr>
        <w:lastRenderedPageBreak/>
        <w:t>культурной преемственности. Законодательная поддержка данного процесса создаст основу для более глубокой культурной связи между регионами, что в свою очередь станет прочной платформой для построения устойчивого будущего.</w:t>
      </w:r>
    </w:p>
    <w:p w:rsidR="008C7BCA" w:rsidRPr="008C7BCA" w:rsidRDefault="008C7BCA" w:rsidP="00EF49AD">
      <w:pPr>
        <w:ind w:firstLine="567"/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Кроме того, внедрение предложенных мер в рамках </w:t>
      </w:r>
      <w:r w:rsidR="00EF49AD">
        <w:rPr>
          <w:rFonts w:ascii="Times New Roman" w:hAnsi="Times New Roman" w:cs="Times New Roman"/>
          <w:lang w:val="ru-RU"/>
        </w:rPr>
        <w:t>проекта</w:t>
      </w:r>
      <w:r w:rsidRPr="008C7BCA">
        <w:rPr>
          <w:rFonts w:ascii="Times New Roman" w:hAnsi="Times New Roman" w:cs="Times New Roman"/>
        </w:rPr>
        <w:t xml:space="preserve"> создаст возможности для развития культурного туризма, который станет важным драйвером экономического роста новых регионов. Продвижение культурных объектов, организация фестивалей и выставок, создание новых туристических маршрутов привлечёт в регионы значительное количество туристов, что не только увеличит их экономический потенциал, но и поможет популяризировать культурное наследие на всероссийском и международном уровнях.</w:t>
      </w:r>
    </w:p>
    <w:p w:rsidR="008C7BCA" w:rsidRPr="008C7BCA" w:rsidRDefault="00EF49AD" w:rsidP="00EF49A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Предлагаемая</w:t>
      </w:r>
      <w:r w:rsidR="008C7BCA">
        <w:rPr>
          <w:rFonts w:ascii="Times New Roman" w:hAnsi="Times New Roman" w:cs="Times New Roman"/>
          <w:lang w:val="ru-RU"/>
        </w:rPr>
        <w:t xml:space="preserve"> инициатив</w:t>
      </w:r>
      <w:r>
        <w:rPr>
          <w:rFonts w:ascii="Times New Roman" w:hAnsi="Times New Roman" w:cs="Times New Roman"/>
          <w:lang w:val="ru-RU"/>
        </w:rPr>
        <w:t>а</w:t>
      </w:r>
      <w:r w:rsidR="008C7BCA">
        <w:rPr>
          <w:rFonts w:ascii="Times New Roman" w:hAnsi="Times New Roman" w:cs="Times New Roman"/>
          <w:lang w:val="ru-RU"/>
        </w:rPr>
        <w:t xml:space="preserve"> </w:t>
      </w:r>
      <w:r w:rsidR="008C7BCA" w:rsidRPr="008C7BCA">
        <w:rPr>
          <w:rFonts w:ascii="Times New Roman" w:hAnsi="Times New Roman" w:cs="Times New Roman"/>
        </w:rPr>
        <w:t>нацелен</w:t>
      </w:r>
      <w:r w:rsidR="008C7BCA">
        <w:rPr>
          <w:rFonts w:ascii="Times New Roman" w:hAnsi="Times New Roman" w:cs="Times New Roman"/>
          <w:lang w:val="ru-RU"/>
        </w:rPr>
        <w:t>а</w:t>
      </w:r>
      <w:r w:rsidR="008C7BCA" w:rsidRPr="008C7BCA">
        <w:rPr>
          <w:rFonts w:ascii="Times New Roman" w:hAnsi="Times New Roman" w:cs="Times New Roman"/>
        </w:rPr>
        <w:t xml:space="preserve"> на всестороннюю поддержку культурных процессов в новых регионах России, их интеграцию в единое культурное пространство страны и долгосрочное развитие культурных связей. Это станет важным шагом на пути к созданию единого культурного и духовного пространства, основанного на взаимном уважении, общих ценностях и исторической преемственности, которые обеспечат стабильное развитие общества и государства.</w:t>
      </w:r>
    </w:p>
    <w:p w:rsidR="008C7BCA" w:rsidRDefault="008C7BCA" w:rsidP="008C7BCA">
      <w:pPr>
        <w:jc w:val="both"/>
        <w:rPr>
          <w:rFonts w:ascii="Times New Roman" w:hAnsi="Times New Roman" w:cs="Times New Roman"/>
        </w:rPr>
      </w:pPr>
    </w:p>
    <w:p w:rsidR="00EF49AD" w:rsidRDefault="00EF49AD" w:rsidP="008C7BC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F49AD">
        <w:rPr>
          <w:rFonts w:ascii="Times New Roman" w:hAnsi="Times New Roman" w:cs="Times New Roman"/>
          <w:b/>
          <w:bCs/>
          <w:lang w:val="ru-RU"/>
        </w:rPr>
        <w:t xml:space="preserve">ЦЕЛИ </w:t>
      </w:r>
    </w:p>
    <w:p w:rsidR="00EF49AD" w:rsidRPr="00EF49AD" w:rsidRDefault="00EF49AD" w:rsidP="008C7BC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EF49AD" w:rsidRPr="00EF49AD" w:rsidRDefault="00EF49AD" w:rsidP="00EF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Укрепление национального единства</w:t>
      </w:r>
    </w:p>
    <w:p w:rsidR="00EF49AD" w:rsidRPr="00EF49AD" w:rsidRDefault="00EF49AD" w:rsidP="00EF49AD">
      <w:p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Создание единого культурного пространства, которое включает новые регионы, способствует повышению чувства сопричастности и солидарности среди жителей всей России. Важно, чтобы люди из новых регионов ощущали свою причастность к общей культурной истории и развитию страны.</w:t>
      </w:r>
    </w:p>
    <w:p w:rsidR="00EF49AD" w:rsidRPr="00EF49AD" w:rsidRDefault="00EF49AD" w:rsidP="00EF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Поддержка и развитие культурного наследия</w:t>
      </w:r>
    </w:p>
    <w:p w:rsidR="00EF49AD" w:rsidRPr="00EF49AD" w:rsidRDefault="00EF49AD" w:rsidP="00EF49AD">
      <w:p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Сохранение и популяризация культурных традиций новых регионов для предотвращения их утраты. Это способствует не только поддержке локальной культуры, но и обогащению всего российского культурного наследия за счёт многообразия традиций и уникальных элементов, которые привносят новые регионы.</w:t>
      </w:r>
    </w:p>
    <w:p w:rsidR="00EF49AD" w:rsidRPr="00EF49AD" w:rsidRDefault="00EF49AD" w:rsidP="00EF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Формирование культурных и туристических связей</w:t>
      </w:r>
    </w:p>
    <w:p w:rsidR="00EF49AD" w:rsidRPr="00EF49AD" w:rsidRDefault="00EF49AD" w:rsidP="00EF49AD">
      <w:p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Развитие туристической инфраструктуры и создание новых культурных маршрутов, что способствует развитию экономики регионов и укреплению их позиции на культурной карте страны.</w:t>
      </w:r>
    </w:p>
    <w:p w:rsidR="00EF49AD" w:rsidRPr="00EF49AD" w:rsidRDefault="00EF49AD" w:rsidP="00EF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Поддержка молодёжных инициатив</w:t>
      </w:r>
    </w:p>
    <w:p w:rsidR="00EF49AD" w:rsidRPr="00EF49AD" w:rsidRDefault="00EF49AD" w:rsidP="00EF49AD">
      <w:p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Выявление и поддержка молодых талантов через конкурсы, образовательные программы и культурные обмены. Это помогает не только развитию творческого потенциала, но и интеграции молодёжи в общественные процессы России.</w:t>
      </w:r>
    </w:p>
    <w:p w:rsidR="00EF49AD" w:rsidRPr="00EF49AD" w:rsidRDefault="00EF49AD" w:rsidP="00EF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Развитие диалога и сотрудничества между регионами</w:t>
      </w:r>
    </w:p>
    <w:p w:rsidR="00EF49AD" w:rsidRPr="00EF49AD" w:rsidRDefault="00EF49AD" w:rsidP="00EF49AD">
      <w:p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Культурный обмен и взаимодействие между творческими деятелями из новых и старых регионов России помогает укрепить межрегиональные связи, способствует взаимопониманию и культурному обогащению, что является важным фактором интеграции.</w:t>
      </w:r>
    </w:p>
    <w:p w:rsidR="00EF49AD" w:rsidRPr="00EF49AD" w:rsidRDefault="00EF49AD" w:rsidP="00EF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Укрепление культурной идентичности</w:t>
      </w:r>
    </w:p>
    <w:p w:rsidR="00EF49AD" w:rsidRPr="00EF49AD" w:rsidRDefault="00EF49AD" w:rsidP="00EF49AD">
      <w:p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Признание культурных достижений и создание условий для их развития способствует укреплению региональной и национальной идентичности, поддерживает многообразие культурных проявлений в рамках общего российского пространства.</w:t>
      </w:r>
    </w:p>
    <w:p w:rsidR="00EF49AD" w:rsidRPr="00EF49AD" w:rsidRDefault="00EF49AD" w:rsidP="00EF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Создание возможностей для культурной самореализации</w:t>
      </w:r>
    </w:p>
    <w:p w:rsidR="00EF49AD" w:rsidRDefault="00EF49AD" w:rsidP="00EF49AD">
      <w:pPr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Создание инфраструктуры для культурного роста позволяет людям в новых регионах самореализоваться через искусство, что способствует социальной стабильности и культурному развитию.</w:t>
      </w:r>
    </w:p>
    <w:p w:rsidR="00EF49AD" w:rsidRDefault="00EF49AD" w:rsidP="00EF49AD">
      <w:pPr>
        <w:jc w:val="both"/>
        <w:rPr>
          <w:rFonts w:ascii="Times New Roman" w:hAnsi="Times New Roman" w:cs="Times New Roman"/>
        </w:rPr>
      </w:pPr>
    </w:p>
    <w:p w:rsidR="00EF49AD" w:rsidRDefault="00EF49AD" w:rsidP="00EF49AD">
      <w:pPr>
        <w:jc w:val="both"/>
        <w:rPr>
          <w:rFonts w:ascii="Times New Roman" w:hAnsi="Times New Roman" w:cs="Times New Roman"/>
        </w:rPr>
      </w:pPr>
    </w:p>
    <w:p w:rsidR="00EF49AD" w:rsidRDefault="00EF49AD" w:rsidP="00EF49AD">
      <w:pPr>
        <w:jc w:val="both"/>
        <w:rPr>
          <w:rFonts w:ascii="Times New Roman" w:hAnsi="Times New Roman" w:cs="Times New Roman"/>
        </w:rPr>
      </w:pPr>
    </w:p>
    <w:p w:rsidR="00EF49AD" w:rsidRDefault="00EF49AD" w:rsidP="00EF49AD">
      <w:pPr>
        <w:jc w:val="both"/>
        <w:rPr>
          <w:rFonts w:ascii="Times New Roman" w:hAnsi="Times New Roman" w:cs="Times New Roman"/>
        </w:rPr>
      </w:pPr>
    </w:p>
    <w:p w:rsidR="00EF49AD" w:rsidRDefault="00EF49AD" w:rsidP="00EF49AD">
      <w:pPr>
        <w:jc w:val="both"/>
        <w:rPr>
          <w:rFonts w:ascii="Times New Roman" w:hAnsi="Times New Roman" w:cs="Times New Roman"/>
        </w:rPr>
      </w:pPr>
    </w:p>
    <w:p w:rsidR="00EF49AD" w:rsidRPr="00EF49AD" w:rsidRDefault="00EF49AD" w:rsidP="00EF49A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F49AD">
        <w:rPr>
          <w:rFonts w:ascii="Times New Roman" w:hAnsi="Times New Roman" w:cs="Times New Roman"/>
          <w:b/>
          <w:bCs/>
          <w:lang w:val="ru-RU"/>
        </w:rPr>
        <w:t>ПЕРЕЧЕНЬ ПРЕДЛАГАЕМЫХ К РЕАЛИЗАЦИИ ПРОЕКТОВ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  <w:lang w:val="ru-RU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>1.</w:t>
      </w:r>
      <w:r w:rsidR="00AB423E" w:rsidRPr="008C7BCA">
        <w:rPr>
          <w:rFonts w:ascii="Times New Roman" w:hAnsi="Times New Roman" w:cs="Times New Roman"/>
        </w:rPr>
        <w:t xml:space="preserve"> </w:t>
      </w:r>
      <w:r w:rsidRPr="00AB423E">
        <w:rPr>
          <w:rFonts w:ascii="Times New Roman" w:hAnsi="Times New Roman" w:cs="Times New Roman"/>
          <w:b/>
          <w:bCs/>
        </w:rPr>
        <w:t>Национальная культурная премия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Учреждение премий для выдающихся деятелей культуры из новых регионов (например, Премии им. А. Куинджи за изобразительное искусство</w:t>
      </w:r>
      <w:r w:rsidR="00AB423E">
        <w:rPr>
          <w:rFonts w:ascii="Times New Roman" w:hAnsi="Times New Roman" w:cs="Times New Roman"/>
          <w:lang w:val="ru-RU"/>
        </w:rPr>
        <w:t>,</w:t>
      </w:r>
      <w:r w:rsidRPr="008C7BCA">
        <w:rPr>
          <w:rFonts w:ascii="Times New Roman" w:hAnsi="Times New Roman" w:cs="Times New Roman"/>
        </w:rPr>
        <w:t xml:space="preserve"> им. С. Прокофьева за музыкальное искусство</w:t>
      </w:r>
      <w:r w:rsidR="00AB423E">
        <w:rPr>
          <w:rFonts w:ascii="Times New Roman" w:hAnsi="Times New Roman" w:cs="Times New Roman"/>
          <w:lang w:val="ru-RU"/>
        </w:rPr>
        <w:t>, им, И. Кобзона за исполнительское искусство, им. В. Даля за литературное искусство</w:t>
      </w:r>
      <w:r w:rsidRPr="008C7BCA">
        <w:rPr>
          <w:rFonts w:ascii="Times New Roman" w:hAnsi="Times New Roman" w:cs="Times New Roman"/>
        </w:rPr>
        <w:t>).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ежегодного конкурса с открытым отбором участников и трансляцией на федеральных каналах.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2. </w:t>
      </w:r>
      <w:r w:rsidRPr="00AB423E">
        <w:rPr>
          <w:rFonts w:ascii="Times New Roman" w:hAnsi="Times New Roman" w:cs="Times New Roman"/>
          <w:b/>
          <w:bCs/>
        </w:rPr>
        <w:t>Создание культурных центров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Построение и поддержка культурных центров в новых регионах, которые будут проводить выставки, концерты, театральные представления.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Эти центры будут работать в тесном сотрудничестве с учреждениями культуры по всей России, проводя обменные программы.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3. </w:t>
      </w:r>
      <w:r w:rsidRPr="00AB423E">
        <w:rPr>
          <w:rFonts w:ascii="Times New Roman" w:hAnsi="Times New Roman" w:cs="Times New Roman"/>
          <w:b/>
          <w:bCs/>
        </w:rPr>
        <w:t>Образовательные программы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Разработка и внедрение образовательных программ для учащихся и студентов, направленных на изучение истории, культуры и искусства России.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Создание курсов, семинаров и мастер-классов с участием ведущих российских деятелей культуры.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4. </w:t>
      </w:r>
      <w:r w:rsidRPr="00AB423E">
        <w:rPr>
          <w:rFonts w:ascii="Times New Roman" w:hAnsi="Times New Roman" w:cs="Times New Roman"/>
          <w:b/>
          <w:bCs/>
        </w:rPr>
        <w:t>Фестивали и культурные обмены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регулярных культурных фестивалей, в которых участвуют представители новых регионов и других субъектов России. 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Включение в программу музыкальных, театральных и художественных номеров, представляющих культурное наследие этих регионов.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5. </w:t>
      </w:r>
      <w:r w:rsidRPr="00AB423E">
        <w:rPr>
          <w:rFonts w:ascii="Times New Roman" w:hAnsi="Times New Roman" w:cs="Times New Roman"/>
          <w:b/>
          <w:bCs/>
        </w:rPr>
        <w:t>Медиа и информационная поддержка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Запуск специальных медиапроектов (телеканалы, радио, интернет-платформы), посвящённых культурным инициативам в новых регионах.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Публикация альбомов, книг и онлайн-материалов, освещающих культурное и историческое наследие регионов.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6. </w:t>
      </w:r>
      <w:r w:rsidRPr="00AB423E">
        <w:rPr>
          <w:rFonts w:ascii="Times New Roman" w:hAnsi="Times New Roman" w:cs="Times New Roman"/>
          <w:b/>
          <w:bCs/>
        </w:rPr>
        <w:t>Поддержка местных культурных инициатив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Гранты и субсидии для поддержания местных проектов в сфере культуры, включая театры, музыкальные коллективы, народные промыслы.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Партнёрство с культурными учреждениями федерального уровня для проведения совместных мероприятий.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7. </w:t>
      </w:r>
      <w:r w:rsidRPr="00AB423E">
        <w:rPr>
          <w:rFonts w:ascii="Times New Roman" w:hAnsi="Times New Roman" w:cs="Times New Roman"/>
          <w:b/>
          <w:bCs/>
        </w:rPr>
        <w:t>Интеграция в общероссийские культурные программы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Включение деятелей культуры из новых регионов в национальные программы поддержки искусства, такие как государственные закупки произведений искусства, участие в крупных выставках и конкурсах.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8. </w:t>
      </w:r>
      <w:r w:rsidRPr="00AB423E">
        <w:rPr>
          <w:rFonts w:ascii="Times New Roman" w:hAnsi="Times New Roman" w:cs="Times New Roman"/>
          <w:b/>
          <w:bCs/>
        </w:rPr>
        <w:t>Создание цифровых культурных платформ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Разработка онлайн-платформ, которые позволят жителям новых регионов активно участвовать в культурной жизни страны. На этих платформах можно организовать виртуальные выставки, концерты, лекции.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lastRenderedPageBreak/>
        <w:t xml:space="preserve">   - Виртуальные музеи, представляющие региональное культурное наследие и доступные для просмотра в любых уголках страны.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9. </w:t>
      </w:r>
      <w:r w:rsidRPr="00AB423E">
        <w:rPr>
          <w:rFonts w:ascii="Times New Roman" w:hAnsi="Times New Roman" w:cs="Times New Roman"/>
          <w:b/>
          <w:bCs/>
        </w:rPr>
        <w:t>Программы обмена студентами и преподавателями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Запуск программ культурного и образовательного обмена между студентами и преподавателями из новых регионов и ведущих образовательных и культурных учреждений страны.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Стажировки, обменные поездки и гранты для студентов и преподавателей в сферах искусства, культуры и истории.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10. </w:t>
      </w:r>
      <w:r w:rsidRPr="00AB423E">
        <w:rPr>
          <w:rFonts w:ascii="Times New Roman" w:hAnsi="Times New Roman" w:cs="Times New Roman"/>
          <w:b/>
          <w:bCs/>
        </w:rPr>
        <w:t>Мобильные культурные проекты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передвижных выставок, концертных программ и театральных постановок, которые будут посещать отдалённые уголки новых регионов, обеспечивая доступ к культуре для широких слоёв населения.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Мобильные кинотеатры и театры, которые могут привозить культурные программы прямо к местным жителям.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11. </w:t>
      </w:r>
      <w:r w:rsidRPr="00AB423E">
        <w:rPr>
          <w:rFonts w:ascii="Times New Roman" w:hAnsi="Times New Roman" w:cs="Times New Roman"/>
          <w:b/>
          <w:bCs/>
        </w:rPr>
        <w:t>Развитие народных промыслов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Создание центров поддержки и возрождения народных ремёсел и промыслов, характерных для новых регионов. Поддержка ремесленников через гранты, образовательные программы и продвижение их продукции на всероссийском уровне.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Проведение ярмарок народных ремёсел с участием мастеров из новых регионов в крупных городах России.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12. </w:t>
      </w:r>
      <w:r w:rsidRPr="00AB423E">
        <w:rPr>
          <w:rFonts w:ascii="Times New Roman" w:hAnsi="Times New Roman" w:cs="Times New Roman"/>
          <w:b/>
          <w:bCs/>
        </w:rPr>
        <w:t>Международные культурные обмены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международных культурных обменов с участием представителей новых регионов. Это могут быть международные выставки, фестивали и концерты, представляющие их культурное богатство за пределами России.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Поддержка участия местных деятелей искусства в международных конкурсах и фестивалях.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13. </w:t>
      </w:r>
      <w:r w:rsidRPr="00AB423E">
        <w:rPr>
          <w:rFonts w:ascii="Times New Roman" w:hAnsi="Times New Roman" w:cs="Times New Roman"/>
          <w:b/>
          <w:bCs/>
        </w:rPr>
        <w:t>Туристические маршруты культурного наследия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Разработка культурно-исторических туристических маршрутов, охватывающих достопримечательности и памятные места новых регионов. Это поможет укрепить интерес к культурному наследию регионов и развить туристическую инфраструктуру.</w:t>
      </w:r>
    </w:p>
    <w:p w:rsidR="003D7A43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Создание путеводителей, карт и мобильных приложений для туристов, освещающих культурные объекты.</w:t>
      </w:r>
    </w:p>
    <w:p w:rsidR="00EF49AD" w:rsidRDefault="00EF49AD" w:rsidP="008C7BCA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F706AB">
        <w:rPr>
          <w:rFonts w:ascii="Times New Roman" w:hAnsi="Times New Roman" w:cs="Times New Roman"/>
          <w:i/>
          <w:iCs/>
          <w:u w:val="single"/>
          <w:lang w:val="ru-RU"/>
        </w:rPr>
        <w:t>13.1. Маршрут: "Культурное наследие Донецка и его окрестностей"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1. Пункт: Донецкий драматический театр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Театр, основанный в 1927 году, является одним из старейших и значимых театральных учреждений региона. Здание театра — архитектурный памятник и представляет собой образец неоклассицизма.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Экскурсия по залам театра, выставка старинных театральных костюмов и афиш.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 час.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2. Пункт: Парк культуры и отдыха имени Щербакова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Главный парк города, основанный в 1932 году, объединяет исторические памятники, культурные сооружения и современные зоны отдыха.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Памятник Щербакову, прогулки вдоль искусственного озера, посещение открытых экспозиций современного искусства.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1,5 часа.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lastRenderedPageBreak/>
        <w:t xml:space="preserve">3. Пункт: Мемориальный комплекс </w:t>
      </w:r>
      <w:proofErr w:type="spellStart"/>
      <w:r w:rsidRPr="00F706AB">
        <w:rPr>
          <w:rFonts w:ascii="Times New Roman" w:hAnsi="Times New Roman" w:cs="Times New Roman"/>
          <w:u w:val="single"/>
          <w:lang w:val="ru-RU"/>
        </w:rPr>
        <w:t>Саур</w:t>
      </w:r>
      <w:proofErr w:type="spellEnd"/>
      <w:r w:rsidRPr="00F706AB">
        <w:rPr>
          <w:rFonts w:ascii="Times New Roman" w:hAnsi="Times New Roman" w:cs="Times New Roman"/>
          <w:u w:val="single"/>
          <w:lang w:val="ru-RU"/>
        </w:rPr>
        <w:t>-Могила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 xml:space="preserve">Описание: </w:t>
      </w:r>
      <w:proofErr w:type="spellStart"/>
      <w:r w:rsidRPr="00F706AB">
        <w:rPr>
          <w:rFonts w:ascii="Times New Roman" w:hAnsi="Times New Roman" w:cs="Times New Roman"/>
          <w:lang w:val="ru-RU"/>
        </w:rPr>
        <w:t>Саур</w:t>
      </w:r>
      <w:proofErr w:type="spellEnd"/>
      <w:r w:rsidRPr="00F706AB">
        <w:rPr>
          <w:rFonts w:ascii="Times New Roman" w:hAnsi="Times New Roman" w:cs="Times New Roman"/>
          <w:lang w:val="ru-RU"/>
        </w:rPr>
        <w:t>-Могила — одно из самых значимых мест памяти Великой Отечественной войны, важный исторический памятник и культурный символ региона.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Панорамы с высоты холма, мемориальные доски, экскурсия по истории сражений.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2 часа (с транспортировкой).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4. Пункт: Артемовский музей-усадьба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Дом-музей Федора Сергеева (Артема), известного революционера, который внёс значительный вклад в историю региона. Музей посвящен его жизни и деятельности.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Экспозиции личных вещей Артема, исторические документы и фотографии.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 час.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5. Пункт: Донецкий областной краеведческий музей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Описание: Музей, который освещает богатую историю региона от древних времён до наших дней. Экспозиции охватывают природу, археологию, этнографию и культуру Донбасса.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Что посмотреть: Коллекция археологических находок, выставки, посвящённые шахтёрскому делу и истории индустриализации.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Продолжительность: 1,5 часа.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u w:val="single"/>
          <w:lang w:val="ru-RU"/>
        </w:rPr>
      </w:pPr>
      <w:r w:rsidRPr="00F706AB">
        <w:rPr>
          <w:rFonts w:ascii="Times New Roman" w:hAnsi="Times New Roman" w:cs="Times New Roman"/>
          <w:u w:val="single"/>
          <w:lang w:val="ru-RU"/>
        </w:rPr>
        <w:t>Инфраструктура маршрута: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Мобильное приложение: специально разработанное приложение для туристов, которое будет включать в себя аудиогиды, карты маршрута, а также возможность заказать экскурсии.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Транспорт: Организованные экскурсионные автобусы, которые будут перевозить туристов между локациями.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Примерные даты: Экскурсии проводятся круглый год, но пиковые сезоны – весна и осень.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Целевая аудитория: В первую очередь жители России, школьные и студенческие группы, а также туристы из стран СНГ.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  <w:lang w:val="ru-RU"/>
        </w:rPr>
        <w:t>Цель маршрута:</w:t>
      </w:r>
    </w:p>
    <w:p w:rsidR="00F706AB" w:rsidRPr="00F706AB" w:rsidRDefault="00F706AB" w:rsidP="00F706AB">
      <w:pPr>
        <w:ind w:left="567"/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  <w:lang w:val="ru-RU"/>
        </w:rPr>
        <w:t>Этот маршрут призван погрузить туристов в культурное наследие Донецкого региона, продемонстрировать его многослойную историю, уникальную архитектуру и памятные места, связанные с важными событиями прошлого.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14. </w:t>
      </w:r>
      <w:r w:rsidRPr="00AB423E">
        <w:rPr>
          <w:rFonts w:ascii="Times New Roman" w:hAnsi="Times New Roman" w:cs="Times New Roman"/>
          <w:b/>
          <w:bCs/>
        </w:rPr>
        <w:t>Поддержка молодых талантов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Введение специальных программ и грантов для поддержки молодых художников, музыкантов, писателей и других деятелей искусства из новых регионов. Это может включать конкурсы, фестивали и образовательные программы.</w:t>
      </w:r>
    </w:p>
    <w:p w:rsidR="003D7A43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Организация молодёжных творческих лабораторий, которые помогут развивать таланты в различных сферах искусства.</w:t>
      </w:r>
    </w:p>
    <w:p w:rsidR="00F706AB" w:rsidRDefault="00F706AB" w:rsidP="008C7BCA">
      <w:pPr>
        <w:jc w:val="both"/>
        <w:rPr>
          <w:rFonts w:ascii="Times New Roman" w:hAnsi="Times New Roman" w:cs="Times New Roman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14.1. Конкурс «Молодые таланты России»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Общенациональный конкурс для молодых деятелей культуры (музыка, изобразительное искусство, литература, театр), в котором участники представят свои проекты на суд жюри.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ВДНХ, Зеленый театр (Москва).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</w:t>
      </w:r>
      <w:r w:rsidR="00F706AB" w:rsidRPr="00AB423E">
        <w:rPr>
          <w:rFonts w:ascii="Times New Roman" w:hAnsi="Times New Roman" w:cs="Times New Roman"/>
          <w:lang w:val="ru-RU"/>
        </w:rPr>
        <w:t>: ежегодно</w:t>
      </w:r>
      <w:r w:rsidRPr="00AB423E">
        <w:rPr>
          <w:rFonts w:ascii="Times New Roman" w:hAnsi="Times New Roman" w:cs="Times New Roman"/>
          <w:lang w:val="ru-RU"/>
        </w:rPr>
        <w:t xml:space="preserve"> в июне.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Молодежь 16-25 лет из новых регионов России (ДНР, ЛНР, Запорожская и Херсонская области), а также других регионов страны.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</w:t>
      </w:r>
      <w:r w:rsidR="00F706AB" w:rsidRPr="00AB423E">
        <w:rPr>
          <w:rFonts w:ascii="Times New Roman" w:hAnsi="Times New Roman" w:cs="Times New Roman"/>
          <w:lang w:val="ru-RU"/>
        </w:rPr>
        <w:t>: в течение</w:t>
      </w:r>
      <w:r w:rsidRPr="00AB423E">
        <w:rPr>
          <w:rFonts w:ascii="Times New Roman" w:hAnsi="Times New Roman" w:cs="Times New Roman"/>
          <w:lang w:val="ru-RU"/>
        </w:rPr>
        <w:t xml:space="preserve"> 2-х дней.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lastRenderedPageBreak/>
        <w:t>Формат: Участники будут соревноваться в номинациях: вокал, живопись, театральное искусство и литература.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Призы: Денежные гранты, обучение в ведущих культурных вузах страны.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14.2. Летняя творческая школа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Летняя школа для талантливых детей и подростков, где они смогут обучаться под руководством признанных деятелей искусства.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"Артек" (Крым) или "Орлёнок" (Краснодарский край).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дата: Июль-август.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Подростки 12-18 лет.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3 недели.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Формат: Интенсивные курсы по музыке, изобразительному искусству, хореографии и театру, включающие мастер-классы и индивидуальные занятия с педагогами.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14.3. Творческий фестиваль «Новые имена»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Ежегодный фестиваль с участием талантливой молодежи из новых регионов России, где они смогут продемонстрировать свои работы.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Фонд Игоря Сандлера (Москва).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дата: Октябрь.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Молодежь 14-25 лет.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1 день.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Формат: Выставки, выступления и перформансы молодых художников, музыкантов, танцоров и актёров. Закрывается фестиваль торжественным гала-концертом.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14.4. Национальная стипендиальная программа для молодых художников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Ежегодные стипендии для обучения в ведущих художественных и музыкальных вузах России для наиболее перспективных талантов.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Санкт-Петербургский государственный университет культуры и искусств, Московская государственная консерватория им. П.И. Чайковского.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дата: Начало учебного года (сентябрь).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Выпускники школ и колледжей (17-20 лет), интересующиеся карьерой в искусстве.</w:t>
      </w:r>
    </w:p>
    <w:p w:rsid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Стипендия выделяется на один учебный год с возможностью продления.</w:t>
      </w:r>
    </w:p>
    <w:p w:rsidR="00F706AB" w:rsidRPr="00AB423E" w:rsidRDefault="00F706AB" w:rsidP="00AB423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 w:rsidRPr="00AB423E">
        <w:rPr>
          <w:rFonts w:ascii="Times New Roman" w:hAnsi="Times New Roman" w:cs="Times New Roman"/>
          <w:i/>
          <w:iCs/>
          <w:u w:val="single"/>
          <w:lang w:val="ru-RU"/>
        </w:rPr>
        <w:t>14.5. Программа обмена для молодых артистов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Описание: Программа культурного обмена между новыми регионами России и другими областями страны. Артисты из ДНР, ЛНР, Запорожской и Херсонской областей будут принимать участие в концертах и выставках по всей России.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Площадка: Культурные центры в крупнейших городах России (Санкт-Петербург, Казань, Владивосток).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Примерная дата</w:t>
      </w:r>
      <w:r w:rsidR="00F706AB" w:rsidRPr="00AB423E">
        <w:rPr>
          <w:rFonts w:ascii="Times New Roman" w:hAnsi="Times New Roman" w:cs="Times New Roman"/>
          <w:lang w:val="ru-RU"/>
        </w:rPr>
        <w:t>: в течение</w:t>
      </w:r>
      <w:r w:rsidRPr="00AB423E">
        <w:rPr>
          <w:rFonts w:ascii="Times New Roman" w:hAnsi="Times New Roman" w:cs="Times New Roman"/>
          <w:lang w:val="ru-RU"/>
        </w:rPr>
        <w:t xml:space="preserve"> всего года.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Целевая аудитория: Молодые артисты (16-25 лет) из новых регионов и других частей страны.</w:t>
      </w:r>
    </w:p>
    <w:p w:rsidR="00AB423E" w:rsidRPr="00AB423E" w:rsidRDefault="00AB423E" w:rsidP="00AB423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Время: 1-2 недели для каждого тура.</w:t>
      </w:r>
    </w:p>
    <w:p w:rsidR="00AB423E" w:rsidRPr="00F706AB" w:rsidRDefault="00AB423E" w:rsidP="00F706AB">
      <w:pPr>
        <w:ind w:left="284"/>
        <w:jc w:val="both"/>
        <w:rPr>
          <w:rFonts w:ascii="Times New Roman" w:hAnsi="Times New Roman" w:cs="Times New Roman"/>
          <w:lang w:val="ru-RU"/>
        </w:rPr>
      </w:pPr>
      <w:r w:rsidRPr="00AB423E">
        <w:rPr>
          <w:rFonts w:ascii="Times New Roman" w:hAnsi="Times New Roman" w:cs="Times New Roman"/>
          <w:lang w:val="ru-RU"/>
        </w:rPr>
        <w:t>Формат: Выступления и мастер-классы, сотрудничество с местными деятелями культуры.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15. </w:t>
      </w:r>
      <w:r w:rsidRPr="00AB423E">
        <w:rPr>
          <w:rFonts w:ascii="Times New Roman" w:hAnsi="Times New Roman" w:cs="Times New Roman"/>
          <w:b/>
          <w:bCs/>
        </w:rPr>
        <w:t>Восстановление и сохранение культурных памятников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Включение новых регионов в федеральные программы по охране и восстановлению культурных памятников, исторических зданий и объектов архитектурного наследия.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Проведение археологических и реставрационных работ для сохранения историко-культурного наследия этих территорий.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16. </w:t>
      </w:r>
      <w:r w:rsidRPr="00AB423E">
        <w:rPr>
          <w:rFonts w:ascii="Times New Roman" w:hAnsi="Times New Roman" w:cs="Times New Roman"/>
          <w:b/>
          <w:bCs/>
        </w:rPr>
        <w:t>Сотрудничество с бизнесом в области культуры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Стимулирование частного бизнеса к участию в культурных проектах новых регионов через налоговые льготы и государственные субсидии.</w:t>
      </w:r>
    </w:p>
    <w:p w:rsidR="003D7A43" w:rsidRPr="008C7BCA" w:rsidRDefault="003D7A43" w:rsidP="008C7BCA">
      <w:pPr>
        <w:jc w:val="both"/>
        <w:rPr>
          <w:rFonts w:ascii="Times New Roman" w:hAnsi="Times New Roman" w:cs="Times New Roman"/>
        </w:rPr>
      </w:pPr>
      <w:r w:rsidRPr="008C7BCA">
        <w:rPr>
          <w:rFonts w:ascii="Times New Roman" w:hAnsi="Times New Roman" w:cs="Times New Roman"/>
        </w:rPr>
        <w:t xml:space="preserve">   - Привлечение частных фондов и меценатов для финансирования крупных культурных мероприятий и проектов, связанных с интеграцией регионов.</w:t>
      </w:r>
    </w:p>
    <w:p w:rsidR="00F706AB" w:rsidRDefault="00F706AB" w:rsidP="008C7BCA">
      <w:pPr>
        <w:jc w:val="both"/>
        <w:rPr>
          <w:rFonts w:ascii="Times New Roman" w:hAnsi="Times New Roman" w:cs="Times New Roman"/>
        </w:rPr>
      </w:pPr>
    </w:p>
    <w:p w:rsidR="00F706AB" w:rsidRDefault="00EF49AD" w:rsidP="00EF49AD">
      <w:pPr>
        <w:rPr>
          <w:rFonts w:ascii="Times New Roman" w:hAnsi="Times New Roman" w:cs="Times New Roman"/>
          <w:b/>
          <w:bCs/>
        </w:rPr>
      </w:pPr>
      <w:r w:rsidRPr="00EF49AD">
        <w:rPr>
          <w:rFonts w:ascii="Times New Roman" w:hAnsi="Times New Roman" w:cs="Times New Roman"/>
          <w:b/>
          <w:bCs/>
        </w:rPr>
        <w:t>ВЫВОДЫ И ОЖИДАЕМЫЕ РЕЗУЛЬТАТЫ ДЛЯ КУЛЬТУРНОЙ ИНТЕГРАЦИИ НОВЫХ РЕГИОНОВ</w:t>
      </w:r>
    </w:p>
    <w:p w:rsidR="00EF49AD" w:rsidRPr="00EF49AD" w:rsidRDefault="00EF49AD" w:rsidP="00EF49AD">
      <w:pPr>
        <w:rPr>
          <w:rFonts w:ascii="Times New Roman" w:hAnsi="Times New Roman" w:cs="Times New Roman"/>
          <w:b/>
          <w:bCs/>
        </w:rPr>
      </w:pP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</w:rPr>
        <w:t>Проект культурной интеграции новых регионов в общекультурное пространство России</w:t>
      </w:r>
      <w:r>
        <w:rPr>
          <w:rFonts w:ascii="Times New Roman" w:hAnsi="Times New Roman" w:cs="Times New Roman"/>
          <w:lang w:val="ru-RU"/>
        </w:rPr>
        <w:t xml:space="preserve"> </w:t>
      </w:r>
      <w:r w:rsidRPr="00F706AB">
        <w:rPr>
          <w:rFonts w:ascii="Times New Roman" w:hAnsi="Times New Roman" w:cs="Times New Roman"/>
        </w:rPr>
        <w:t>направлен на глубокую и долгосрочную синергию культурных традиций новых регионов (ДНР, ЛНР, Запорожская и Херсонская области) с существующими культурными процессами России. Все предложенные мероприятия и инициативы нацелены на достижение нескольких ключевых целей: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jc w:val="both"/>
        <w:rPr>
          <w:rFonts w:ascii="Times New Roman" w:hAnsi="Times New Roman" w:cs="Times New Roman"/>
          <w:b/>
          <w:bCs/>
        </w:rPr>
      </w:pPr>
      <w:r w:rsidRPr="00F706AB">
        <w:rPr>
          <w:rFonts w:ascii="Times New Roman" w:hAnsi="Times New Roman" w:cs="Times New Roman"/>
          <w:b/>
          <w:bCs/>
        </w:rPr>
        <w:t>1. Сохранение и популяризация культурного наследия регионов</w:t>
      </w:r>
    </w:p>
    <w:p w:rsidR="00F706AB" w:rsidRPr="00EF49AD" w:rsidRDefault="00F706AB" w:rsidP="00F706AB">
      <w:pPr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</w:rPr>
        <w:t xml:space="preserve">   - Мероприятия, такие как создание туристических маршрутов и проведение фестивалей, направлены на сохранение и популяризацию уникального культурного и исторического наследия новых регионов. Это способствует пониманию и уважению их культурных традиций как на уровне локального населения, так и среди жителей всей России</w:t>
      </w:r>
      <w:r w:rsidR="00EF49AD">
        <w:rPr>
          <w:rFonts w:ascii="Times New Roman" w:hAnsi="Times New Roman" w:cs="Times New Roman"/>
          <w:lang w:val="ru-RU"/>
        </w:rPr>
        <w:t>;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</w:rPr>
        <w:t xml:space="preserve">   - Эти инициативы укрепят идентичность регионов, помогут развивать чувство гордости за культурное прошлое и сформируют мост для интеграции регионов в общероссийский культурный дискурс.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jc w:val="both"/>
        <w:rPr>
          <w:rFonts w:ascii="Times New Roman" w:hAnsi="Times New Roman" w:cs="Times New Roman"/>
          <w:b/>
          <w:bCs/>
        </w:rPr>
      </w:pPr>
      <w:r w:rsidRPr="00F706AB">
        <w:rPr>
          <w:rFonts w:ascii="Times New Roman" w:hAnsi="Times New Roman" w:cs="Times New Roman"/>
          <w:b/>
          <w:bCs/>
        </w:rPr>
        <w:t>2. Развитие творческого потенциала молодежи</w:t>
      </w:r>
    </w:p>
    <w:p w:rsidR="00F706AB" w:rsidRPr="00EF49AD" w:rsidRDefault="00F706AB" w:rsidP="00F706AB">
      <w:pPr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</w:rPr>
        <w:t xml:space="preserve">   - Поддержка молодых талантов посредством конкурсов, творческих школ и стипендиальных программ создаёт основу для раскрытия и развития потенциала нового поколения деятелей культуры из регионов. Это не только расширяет культурные горизонты, но и помогает воспитывать поколение творцов, которое станет двигателем культурного развития региона и страны</w:t>
      </w:r>
      <w:r w:rsidR="00EF49AD">
        <w:rPr>
          <w:rFonts w:ascii="Times New Roman" w:hAnsi="Times New Roman" w:cs="Times New Roman"/>
          <w:lang w:val="ru-RU"/>
        </w:rPr>
        <w:t>;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</w:rPr>
        <w:t xml:space="preserve">   - Молодежь, вовлеченная в эти процессы, становится связующим звеном, интегрирующим региональные и национальные культурные процессы, что способствует укреплению единого культурного пространства России.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jc w:val="both"/>
        <w:rPr>
          <w:rFonts w:ascii="Times New Roman" w:hAnsi="Times New Roman" w:cs="Times New Roman"/>
          <w:b/>
          <w:bCs/>
        </w:rPr>
      </w:pPr>
      <w:r w:rsidRPr="00F706AB">
        <w:rPr>
          <w:rFonts w:ascii="Times New Roman" w:hAnsi="Times New Roman" w:cs="Times New Roman"/>
          <w:b/>
          <w:bCs/>
        </w:rPr>
        <w:t>3. Расширение культурного обмена и взаимодействия</w:t>
      </w:r>
    </w:p>
    <w:p w:rsidR="00F706AB" w:rsidRPr="00EF49AD" w:rsidRDefault="00F706AB" w:rsidP="00F706AB">
      <w:pPr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</w:rPr>
        <w:t xml:space="preserve">   - Программы обменов и культурные фестивали предоставляют возможности для прямого взаимодействия между творческими деятелями разных регионов. Это стимулирует культурное сотрудничество и способствует обмену опытом, что ведет к более глубокой интеграции</w:t>
      </w:r>
      <w:r w:rsidR="00EF49AD">
        <w:rPr>
          <w:rFonts w:ascii="Times New Roman" w:hAnsi="Times New Roman" w:cs="Times New Roman"/>
          <w:lang w:val="ru-RU"/>
        </w:rPr>
        <w:t>;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</w:rPr>
        <w:t xml:space="preserve">   - Подобные взаимодействия формируют единый культурный ландшафт, где культурные традиции новых регионов воспринимаются как важная часть общего культурного пространства страны.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jc w:val="both"/>
        <w:rPr>
          <w:rFonts w:ascii="Times New Roman" w:hAnsi="Times New Roman" w:cs="Times New Roman"/>
          <w:b/>
          <w:bCs/>
        </w:rPr>
      </w:pPr>
      <w:r w:rsidRPr="00F706AB">
        <w:rPr>
          <w:rFonts w:ascii="Times New Roman" w:hAnsi="Times New Roman" w:cs="Times New Roman"/>
          <w:b/>
          <w:bCs/>
        </w:rPr>
        <w:t>4. Развитие инфраструктуры и туризма</w:t>
      </w:r>
    </w:p>
    <w:p w:rsidR="00F706AB" w:rsidRPr="00EF49AD" w:rsidRDefault="00F706AB" w:rsidP="00F706AB">
      <w:pPr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</w:rPr>
        <w:t xml:space="preserve">   - Разработка туристических маршрутов и создание путеводителей формируют интерес к культурному наследию регионов как среди жителей России, так и среди международных туристов. Это ведет к развитию туристической инфраструктуры, улучшению экономического положения регионов и повышению их культурной привлекательности</w:t>
      </w:r>
      <w:r w:rsidR="00EF49AD">
        <w:rPr>
          <w:rFonts w:ascii="Times New Roman" w:hAnsi="Times New Roman" w:cs="Times New Roman"/>
          <w:lang w:val="ru-RU"/>
        </w:rPr>
        <w:t>;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</w:rPr>
        <w:lastRenderedPageBreak/>
        <w:t xml:space="preserve">   - Туризм становится не просто экономическим фактором, но и инструментом культурного обмена и понимания, что помогает новым регионам стать органичной частью России.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jc w:val="both"/>
        <w:rPr>
          <w:rFonts w:ascii="Times New Roman" w:hAnsi="Times New Roman" w:cs="Times New Roman"/>
          <w:b/>
          <w:bCs/>
        </w:rPr>
      </w:pPr>
      <w:r w:rsidRPr="00F706AB">
        <w:rPr>
          <w:rFonts w:ascii="Times New Roman" w:hAnsi="Times New Roman" w:cs="Times New Roman"/>
          <w:b/>
          <w:bCs/>
        </w:rPr>
        <w:t>5. Консолидация общества через культуру</w:t>
      </w:r>
    </w:p>
    <w:p w:rsidR="00F706AB" w:rsidRPr="00EF49AD" w:rsidRDefault="00F706AB" w:rsidP="00F706AB">
      <w:pPr>
        <w:jc w:val="both"/>
        <w:rPr>
          <w:rFonts w:ascii="Times New Roman" w:hAnsi="Times New Roman" w:cs="Times New Roman"/>
          <w:lang w:val="ru-RU"/>
        </w:rPr>
      </w:pPr>
      <w:r w:rsidRPr="00F706AB">
        <w:rPr>
          <w:rFonts w:ascii="Times New Roman" w:hAnsi="Times New Roman" w:cs="Times New Roman"/>
        </w:rPr>
        <w:t xml:space="preserve">   - Организация культурных мероприятий, премий и конкурсов служит мощным инструментом консолидации общественности. Культура объединяет людей, создавая общие ценности и ориентиры. Это особенно важно для интеграции новых регионов, где через участие в культурных проектах укрепляется взаимопонимание и чувство сопричастности к единой культурной и исторической судьбе</w:t>
      </w:r>
      <w:r w:rsidR="00EF49AD">
        <w:rPr>
          <w:rFonts w:ascii="Times New Roman" w:hAnsi="Times New Roman" w:cs="Times New Roman"/>
          <w:lang w:val="ru-RU"/>
        </w:rPr>
        <w:t>;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</w:rPr>
        <w:t xml:space="preserve">   - Признание культурных достижений представителей новых регионов на национальном уровне формирует уважение к их вкладу и способствует укреплению культурной идентичности России в целом.</w:t>
      </w:r>
    </w:p>
    <w:p w:rsidR="00F706AB" w:rsidRPr="00F706AB" w:rsidRDefault="00F706AB" w:rsidP="00F706AB">
      <w:pPr>
        <w:jc w:val="both"/>
        <w:rPr>
          <w:rFonts w:ascii="Times New Roman" w:hAnsi="Times New Roman" w:cs="Times New Roman"/>
        </w:rPr>
      </w:pPr>
    </w:p>
    <w:p w:rsidR="00F706AB" w:rsidRPr="00F706AB" w:rsidRDefault="00F706AB" w:rsidP="00F706AB">
      <w:pPr>
        <w:jc w:val="center"/>
        <w:rPr>
          <w:rFonts w:ascii="Times New Roman" w:hAnsi="Times New Roman" w:cs="Times New Roman"/>
          <w:b/>
          <w:bCs/>
        </w:rPr>
      </w:pPr>
      <w:r w:rsidRPr="00F706AB">
        <w:rPr>
          <w:rFonts w:ascii="Times New Roman" w:hAnsi="Times New Roman" w:cs="Times New Roman"/>
          <w:b/>
          <w:bCs/>
        </w:rPr>
        <w:t>Общий эффект:</w:t>
      </w:r>
    </w:p>
    <w:p w:rsidR="00F706AB" w:rsidRDefault="00F706AB" w:rsidP="00F706AB">
      <w:pPr>
        <w:jc w:val="both"/>
        <w:rPr>
          <w:rFonts w:ascii="Times New Roman" w:hAnsi="Times New Roman" w:cs="Times New Roman"/>
        </w:rPr>
      </w:pPr>
      <w:r w:rsidRPr="00F706AB">
        <w:rPr>
          <w:rFonts w:ascii="Times New Roman" w:hAnsi="Times New Roman" w:cs="Times New Roman"/>
        </w:rPr>
        <w:t>Предложенные инициативы создадут условия для постепенной, органичной интеграции новых регионов в культурную среду России. Проект поддерживает как сохранение их уникальности, так и активное участие в общефедеральных процессах, что способствует укреплению единства и развитию многообразия российского культурного пространства.</w:t>
      </w:r>
    </w:p>
    <w:p w:rsidR="00EF49AD" w:rsidRDefault="00EF49AD" w:rsidP="00F706AB">
      <w:pPr>
        <w:jc w:val="both"/>
        <w:rPr>
          <w:rFonts w:ascii="Times New Roman" w:hAnsi="Times New Roman" w:cs="Times New Roman"/>
        </w:rPr>
      </w:pPr>
    </w:p>
    <w:p w:rsidR="00EF49AD" w:rsidRDefault="00EF49AD" w:rsidP="00F706AB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F49AD">
        <w:rPr>
          <w:rFonts w:ascii="Times New Roman" w:hAnsi="Times New Roman" w:cs="Times New Roman"/>
          <w:b/>
          <w:bCs/>
          <w:lang w:val="ru-RU"/>
        </w:rPr>
        <w:t>ИТОГ</w:t>
      </w:r>
    </w:p>
    <w:p w:rsidR="00EF49AD" w:rsidRPr="00EF49AD" w:rsidRDefault="00EF49AD" w:rsidP="00F706AB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EF49AD" w:rsidRPr="00EF49AD" w:rsidRDefault="00EF49AD" w:rsidP="00EF49AD">
      <w:pPr>
        <w:ind w:firstLine="567"/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Инициатива по культурной интеграции новых регионов России является важнейшим шагом на пути к формированию единого культурного пространства страны. Все предложенные меры, начиная от поддержки молодых талантов до создания туристических маршрутов, нацелены на то, чтобы не просто сохранить уникальное наследие новых регионов, но и помочь им стать неотъемлемой частью общероссийской культурной среды.</w:t>
      </w:r>
    </w:p>
    <w:p w:rsidR="00EF49AD" w:rsidRPr="008C7BCA" w:rsidRDefault="00EF49AD" w:rsidP="00EF49AD">
      <w:pPr>
        <w:ind w:firstLine="567"/>
        <w:jc w:val="both"/>
        <w:rPr>
          <w:rFonts w:ascii="Times New Roman" w:hAnsi="Times New Roman" w:cs="Times New Roman"/>
        </w:rPr>
      </w:pPr>
      <w:r w:rsidRPr="00EF49AD">
        <w:rPr>
          <w:rFonts w:ascii="Times New Roman" w:hAnsi="Times New Roman" w:cs="Times New Roman"/>
        </w:rPr>
        <w:t>Развитие культурного обмена, укрепление межрегиональных связей и популяризация богатого исторического наследия этих регионов создадут мощный импульс для их социального и культурного развития. Поддержка творческих инициатив и вовлечение молодого поколения не только способствует их самореализации, но и формирует новый пласт культурного сообщества, который будет активно участвовать в жизни страны.</w:t>
      </w:r>
    </w:p>
    <w:sectPr w:rsidR="00EF49AD" w:rsidRPr="008C7BCA" w:rsidSect="00EF49AD">
      <w:pgSz w:w="11906" w:h="16838"/>
      <w:pgMar w:top="86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1E7E"/>
    <w:multiLevelType w:val="hybridMultilevel"/>
    <w:tmpl w:val="4BA4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43"/>
    <w:rsid w:val="003D7A43"/>
    <w:rsid w:val="007B1E32"/>
    <w:rsid w:val="008C7BCA"/>
    <w:rsid w:val="00AB423E"/>
    <w:rsid w:val="00EF49AD"/>
    <w:rsid w:val="00F706AB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4AE2A"/>
  <w15:chartTrackingRefBased/>
  <w15:docId w15:val="{AA0B8BD7-B0FD-0544-93C2-FDD318B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2450</Words>
  <Characters>18724</Characters>
  <Application>Microsoft Office Word</Application>
  <DocSecurity>0</DocSecurity>
  <Lines>520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Попов</dc:creator>
  <cp:keywords/>
  <dc:description/>
  <cp:lastModifiedBy>Степан Попов</cp:lastModifiedBy>
  <cp:revision>4</cp:revision>
  <dcterms:created xsi:type="dcterms:W3CDTF">2024-09-20T10:45:00Z</dcterms:created>
  <dcterms:modified xsi:type="dcterms:W3CDTF">2024-10-02T22:21:00Z</dcterms:modified>
</cp:coreProperties>
</file>