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DD" w:rsidRPr="00114DDD" w:rsidRDefault="00114DDD" w:rsidP="00114DDD">
      <w:pPr>
        <w:shd w:val="clear" w:color="auto" w:fill="FFFFFF"/>
        <w:spacing w:after="0"/>
        <w:rPr>
          <w:rFonts w:ascii="Arial" w:eastAsia="Times New Roman" w:hAnsi="Arial" w:cs="Arial"/>
          <w:color w:val="2C2D2E"/>
          <w:szCs w:val="28"/>
          <w:lang w:eastAsia="ru-RU"/>
        </w:rPr>
      </w:pP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Обеспечение бесплатного питания в школьных столовых</w:t>
      </w:r>
    </w:p>
    <w:p w:rsidR="00114DDD" w:rsidRPr="00114DDD" w:rsidRDefault="00114DDD" w:rsidP="00114DDD">
      <w:pPr>
        <w:shd w:val="clear" w:color="auto" w:fill="FFFFFF"/>
        <w:spacing w:after="0"/>
        <w:rPr>
          <w:rFonts w:ascii="Arial" w:eastAsia="Times New Roman" w:hAnsi="Arial" w:cs="Arial"/>
          <w:color w:val="2C2D2E"/>
          <w:szCs w:val="28"/>
          <w:lang w:eastAsia="ru-RU"/>
        </w:rPr>
      </w:pP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питание в школьных столовых - вопрос достаточно щепетильный. Наша инициатива затрагивает как качество производимых продуктов, так и саму работу персонала. </w:t>
      </w:r>
    </w:p>
    <w:p w:rsidR="00114DDD" w:rsidRPr="00114DDD" w:rsidRDefault="00114DDD" w:rsidP="00114DDD">
      <w:pPr>
        <w:shd w:val="clear" w:color="auto" w:fill="FFFFFF"/>
        <w:spacing w:after="0"/>
        <w:rPr>
          <w:rFonts w:ascii="Arial" w:eastAsia="Times New Roman" w:hAnsi="Arial" w:cs="Arial"/>
          <w:color w:val="2C2D2E"/>
          <w:szCs w:val="28"/>
          <w:lang w:eastAsia="ru-RU"/>
        </w:rPr>
      </w:pP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Наша инициатива касается вопроса о ценообразовании на продукцию для детей. На наш взгляд, государство должно обеспечить питанием всех школьников. Бюджетные деньги позволят выделять еще больше средств на бесплатные обеды для школьников. </w:t>
      </w:r>
    </w:p>
    <w:p w:rsidR="00114DDD" w:rsidRPr="00114DDD" w:rsidRDefault="00114DDD" w:rsidP="00114DDD">
      <w:pPr>
        <w:shd w:val="clear" w:color="auto" w:fill="FFFFFF"/>
        <w:spacing w:after="0"/>
        <w:rPr>
          <w:rFonts w:ascii="Arial" w:eastAsia="Times New Roman" w:hAnsi="Arial" w:cs="Arial"/>
          <w:color w:val="2C2D2E"/>
          <w:szCs w:val="28"/>
          <w:lang w:eastAsia="ru-RU"/>
        </w:rPr>
      </w:pP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В 2024-2025 гг. Пра</w:t>
      </w:r>
      <w:r>
        <w:rPr>
          <w:rFonts w:ascii="Arial" w:eastAsia="Times New Roman" w:hAnsi="Arial" w:cs="Arial"/>
          <w:color w:val="2C2D2E"/>
          <w:szCs w:val="28"/>
          <w:lang w:eastAsia="ru-RU"/>
        </w:rPr>
        <w:t>вительс</w:t>
      </w: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т</w:t>
      </w:r>
      <w:r>
        <w:rPr>
          <w:rFonts w:ascii="Arial" w:eastAsia="Times New Roman" w:hAnsi="Arial" w:cs="Arial"/>
          <w:color w:val="2C2D2E"/>
          <w:szCs w:val="28"/>
          <w:lang w:eastAsia="ru-RU"/>
        </w:rPr>
        <w:t>в</w:t>
      </w: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 xml:space="preserve">о России планирует выделить на бесплатные горячие обеды школьникам начальных классов по 67 млрд рублей в год. Безусловно, это прекрасная идея, однако школьники средних и старших классов тоже нуждаются в бесплатных обедах. Этот вопрос стоит более подробно рассмотреть в </w:t>
      </w:r>
      <w:proofErr w:type="spellStart"/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Минпросвещении</w:t>
      </w:r>
      <w:proofErr w:type="spellEnd"/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 xml:space="preserve"> РФ. </w:t>
      </w:r>
    </w:p>
    <w:p w:rsidR="00114DDD" w:rsidRPr="00114DDD" w:rsidRDefault="00114DDD" w:rsidP="00114DDD">
      <w:pPr>
        <w:shd w:val="clear" w:color="auto" w:fill="FFFFFF"/>
        <w:spacing w:after="0"/>
        <w:rPr>
          <w:rFonts w:ascii="Arial" w:eastAsia="Times New Roman" w:hAnsi="Arial" w:cs="Arial"/>
          <w:color w:val="2C2D2E"/>
          <w:szCs w:val="28"/>
          <w:lang w:eastAsia="ru-RU"/>
        </w:rPr>
      </w:pP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 xml:space="preserve">Также хотелось бы акцентировать внимание на качестве продукции, подаваемой </w:t>
      </w:r>
      <w:proofErr w:type="gramStart"/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в столовых школ</w:t>
      </w:r>
      <w:proofErr w:type="gramEnd"/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 xml:space="preserve"> России. Ежегодно дети получают пищевое отравление после того, как пообедают в школьной столовой. Этот вопрос не придается огласке, однако это имеет место быть. В одной из школ, где учился один из представителей нашей инициативы, было уволено 3 человека из кухонного персонала и отравления учеников сразу же прекратились.  Это лишний раз доказывает то, что в контроле нуждается не только продукция, поставляемая в школы, но и персонал, который впоследствии работает с этой продукцией. </w:t>
      </w:r>
    </w:p>
    <w:p w:rsidR="00114DDD" w:rsidRPr="00114DDD" w:rsidRDefault="00114DDD" w:rsidP="00114DDD">
      <w:pPr>
        <w:shd w:val="clear" w:color="auto" w:fill="FFFFFF"/>
        <w:spacing w:after="0"/>
        <w:rPr>
          <w:rFonts w:ascii="Arial" w:eastAsia="Times New Roman" w:hAnsi="Arial" w:cs="Arial"/>
          <w:color w:val="2C2D2E"/>
          <w:szCs w:val="28"/>
          <w:lang w:eastAsia="ru-RU"/>
        </w:rPr>
      </w:pP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Наша инициатива предпола</w:t>
      </w:r>
      <w:r>
        <w:rPr>
          <w:rFonts w:ascii="Arial" w:eastAsia="Times New Roman" w:hAnsi="Arial" w:cs="Arial"/>
          <w:color w:val="2C2D2E"/>
          <w:szCs w:val="28"/>
          <w:lang w:eastAsia="ru-RU"/>
        </w:rPr>
        <w:t xml:space="preserve">гает постепенное введение камер </w:t>
      </w:r>
      <w:bookmarkStart w:id="0" w:name="_GoBack"/>
      <w:bookmarkEnd w:id="0"/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видеонаблюдения на кухнях в школьных столовых. Это поможет обеспечить контроль за персоналом кухни и сократить риски, связанные с отравлениями школьников. Продукция должна проходить тщательную проверку перед поступлением на кухню. </w:t>
      </w:r>
    </w:p>
    <w:p w:rsidR="00114DDD" w:rsidRPr="00114DDD" w:rsidRDefault="00114DDD" w:rsidP="00114DDD">
      <w:pPr>
        <w:shd w:val="clear" w:color="auto" w:fill="FFFFFF"/>
        <w:spacing w:after="0"/>
        <w:rPr>
          <w:rFonts w:ascii="Arial" w:eastAsia="Times New Roman" w:hAnsi="Arial" w:cs="Arial"/>
          <w:color w:val="2C2D2E"/>
          <w:szCs w:val="28"/>
          <w:lang w:eastAsia="ru-RU"/>
        </w:rPr>
      </w:pPr>
      <w:r w:rsidRPr="00114DDD">
        <w:rPr>
          <w:rFonts w:ascii="Arial" w:eastAsia="Times New Roman" w:hAnsi="Arial" w:cs="Arial"/>
          <w:color w:val="2C2D2E"/>
          <w:szCs w:val="28"/>
          <w:lang w:eastAsia="ru-RU"/>
        </w:rPr>
        <w:t>Конечно, эти изменения могут быть только постепенными, бюджет страны не сможет выделить одним разом такие большие суммы на реализацию задуманной инициативы. Однако этот вопрос должен быть взят в расчет, ведь эта проблема актуальна, однако не ей не придают значимой огласки.</w:t>
      </w:r>
    </w:p>
    <w:p w:rsidR="00F12C76" w:rsidRPr="00114DDD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114DD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D"/>
    <w:rsid w:val="00114DD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32C2"/>
  <w15:chartTrackingRefBased/>
  <w15:docId w15:val="{75692ECD-6AC0-4A1C-B3EA-C9BEBE8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2024-06-03T19:48:00Z</dcterms:created>
  <dcterms:modified xsi:type="dcterms:W3CDTF">2024-06-03T19:49:00Z</dcterms:modified>
</cp:coreProperties>
</file>