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D0FE" w14:textId="2D9FF099" w:rsidR="000C4461" w:rsidRPr="009A422A" w:rsidRDefault="000C4461" w:rsidP="000C4461">
      <w:pPr>
        <w:ind w:firstLine="851"/>
        <w:contextualSpacing/>
        <w:jc w:val="both"/>
        <w:rPr>
          <w:sz w:val="28"/>
          <w:szCs w:val="28"/>
        </w:rPr>
      </w:pPr>
      <w:r w:rsidRPr="009A422A">
        <w:rPr>
          <w:sz w:val="28"/>
          <w:szCs w:val="28"/>
        </w:rPr>
        <w:t xml:space="preserve">Как я полагаю </w:t>
      </w:r>
      <w:r w:rsidR="00F1330E">
        <w:rPr>
          <w:sz w:val="28"/>
          <w:szCs w:val="28"/>
        </w:rPr>
        <w:t>предлагаемая</w:t>
      </w:r>
      <w:r w:rsidRPr="009A422A">
        <w:rPr>
          <w:sz w:val="28"/>
          <w:szCs w:val="28"/>
        </w:rPr>
        <w:t xml:space="preserve"> структура </w:t>
      </w:r>
      <w:r w:rsidR="00F1330E" w:rsidRPr="009A422A">
        <w:rPr>
          <w:sz w:val="28"/>
          <w:szCs w:val="28"/>
        </w:rPr>
        <w:t>построения налоговой системы</w:t>
      </w:r>
      <w:r w:rsidR="00F1330E" w:rsidRPr="009A422A">
        <w:rPr>
          <w:sz w:val="28"/>
          <w:szCs w:val="28"/>
        </w:rPr>
        <w:t xml:space="preserve"> </w:t>
      </w:r>
      <w:r w:rsidRPr="009A422A">
        <w:rPr>
          <w:sz w:val="28"/>
          <w:szCs w:val="28"/>
        </w:rPr>
        <w:t>в большей степени отвечает интересам бизнеса, который производит востребованный товар и граждан, которым необходима адресная экономическая поддержка.</w:t>
      </w:r>
    </w:p>
    <w:p w14:paraId="3293783E" w14:textId="77777777" w:rsidR="000C4461" w:rsidRPr="009A422A" w:rsidRDefault="000C4461" w:rsidP="000C4461">
      <w:pPr>
        <w:ind w:firstLine="851"/>
        <w:contextualSpacing/>
        <w:jc w:val="both"/>
        <w:rPr>
          <w:sz w:val="28"/>
          <w:szCs w:val="28"/>
        </w:rPr>
      </w:pPr>
    </w:p>
    <w:p w14:paraId="5E789F70" w14:textId="77777777" w:rsidR="000C4461" w:rsidRPr="009A422A" w:rsidRDefault="000C4461" w:rsidP="000C4461">
      <w:pPr>
        <w:ind w:firstLine="851"/>
        <w:contextualSpacing/>
        <w:jc w:val="both"/>
        <w:rPr>
          <w:sz w:val="28"/>
          <w:szCs w:val="28"/>
        </w:rPr>
      </w:pPr>
      <w:r w:rsidRPr="009A422A">
        <w:rPr>
          <w:sz w:val="28"/>
          <w:szCs w:val="28"/>
        </w:rPr>
        <w:t>Кратко предлагаемая структура представлена ниже</w:t>
      </w:r>
      <w:r>
        <w:rPr>
          <w:sz w:val="28"/>
          <w:szCs w:val="28"/>
        </w:rPr>
        <w:t>:</w:t>
      </w:r>
    </w:p>
    <w:p w14:paraId="54897F60" w14:textId="77777777" w:rsidR="000C4461" w:rsidRPr="009A422A" w:rsidRDefault="000C4461" w:rsidP="000C4461">
      <w:pPr>
        <w:ind w:firstLine="851"/>
        <w:contextualSpacing/>
        <w:jc w:val="both"/>
        <w:rPr>
          <w:sz w:val="28"/>
          <w:szCs w:val="28"/>
        </w:rPr>
      </w:pPr>
      <w:r w:rsidRPr="009A422A">
        <w:rPr>
          <w:sz w:val="28"/>
          <w:szCs w:val="28"/>
        </w:rPr>
        <w:t xml:space="preserve">1. Предприятия – оставить экологические сборы и сборы на инфраструктуру, вместо НДС и подоходного налога </w:t>
      </w:r>
    </w:p>
    <w:p w14:paraId="39E87119" w14:textId="77777777" w:rsidR="000C4461" w:rsidRPr="009A422A" w:rsidRDefault="000C4461" w:rsidP="000C4461">
      <w:pPr>
        <w:ind w:firstLine="851"/>
        <w:contextualSpacing/>
        <w:jc w:val="both"/>
        <w:rPr>
          <w:sz w:val="28"/>
          <w:szCs w:val="28"/>
        </w:rPr>
      </w:pPr>
      <w:r w:rsidRPr="009A422A">
        <w:rPr>
          <w:sz w:val="28"/>
          <w:szCs w:val="28"/>
        </w:rPr>
        <w:t xml:space="preserve">а) на ненужный товар - если продукция произведена, но нереализована или продана без прибыли; </w:t>
      </w:r>
    </w:p>
    <w:p w14:paraId="2547A327" w14:textId="77777777" w:rsidR="000C4461" w:rsidRPr="009A422A" w:rsidRDefault="000C4461" w:rsidP="000C4461">
      <w:pPr>
        <w:ind w:firstLine="851"/>
        <w:contextualSpacing/>
        <w:jc w:val="both"/>
        <w:rPr>
          <w:sz w:val="28"/>
          <w:szCs w:val="28"/>
        </w:rPr>
      </w:pPr>
      <w:r w:rsidRPr="009A422A">
        <w:rPr>
          <w:sz w:val="28"/>
          <w:szCs w:val="28"/>
        </w:rPr>
        <w:t xml:space="preserve">б) на непрофильные траты - приобретение предметов роскоши, покупка предприятий не своей отраслевой цепочки и др. непрофильных активов, ценных бумаг; </w:t>
      </w:r>
    </w:p>
    <w:p w14:paraId="484AC531" w14:textId="77777777" w:rsidR="000C4461" w:rsidRPr="009A422A" w:rsidRDefault="000C4461" w:rsidP="000C4461">
      <w:pPr>
        <w:ind w:firstLine="851"/>
        <w:contextualSpacing/>
        <w:jc w:val="both"/>
        <w:rPr>
          <w:sz w:val="28"/>
          <w:szCs w:val="28"/>
        </w:rPr>
      </w:pPr>
      <w:r w:rsidRPr="009A422A">
        <w:rPr>
          <w:sz w:val="28"/>
          <w:szCs w:val="28"/>
        </w:rPr>
        <w:t xml:space="preserve">в) за превышение трат - на превышающие отраслевые нормы траты предприятия (на рекламу или зарплату, повышенный расход сырья, электроэнергии и большее сотрудников на единицу продукции); </w:t>
      </w:r>
    </w:p>
    <w:p w14:paraId="777BC137" w14:textId="77777777" w:rsidR="000C4461" w:rsidRPr="009A422A" w:rsidRDefault="000C4461" w:rsidP="000C4461">
      <w:pPr>
        <w:ind w:firstLine="851"/>
        <w:contextualSpacing/>
        <w:jc w:val="both"/>
        <w:rPr>
          <w:sz w:val="28"/>
          <w:szCs w:val="28"/>
        </w:rPr>
      </w:pPr>
      <w:r w:rsidRPr="009A422A">
        <w:rPr>
          <w:sz w:val="28"/>
          <w:szCs w:val="28"/>
        </w:rPr>
        <w:t xml:space="preserve">г) на дивиденды; </w:t>
      </w:r>
    </w:p>
    <w:p w14:paraId="61B041B5" w14:textId="77777777" w:rsidR="000C4461" w:rsidRPr="009A422A" w:rsidRDefault="000C4461" w:rsidP="000C4461">
      <w:pPr>
        <w:ind w:firstLine="851"/>
        <w:contextualSpacing/>
        <w:jc w:val="both"/>
        <w:rPr>
          <w:sz w:val="28"/>
          <w:szCs w:val="28"/>
        </w:rPr>
      </w:pPr>
      <w:r w:rsidRPr="009A422A">
        <w:rPr>
          <w:sz w:val="28"/>
          <w:szCs w:val="28"/>
        </w:rPr>
        <w:t xml:space="preserve">д) на кэш - на средства, которые лежат на балансе предприятия без движения, сверх отраслевой нормы; </w:t>
      </w:r>
    </w:p>
    <w:p w14:paraId="41D597CB" w14:textId="77777777" w:rsidR="000C4461" w:rsidRPr="009A422A" w:rsidRDefault="000C4461" w:rsidP="000C4461">
      <w:pPr>
        <w:ind w:firstLine="851"/>
        <w:contextualSpacing/>
        <w:jc w:val="both"/>
        <w:rPr>
          <w:sz w:val="28"/>
          <w:szCs w:val="28"/>
        </w:rPr>
      </w:pPr>
      <w:r w:rsidRPr="009A422A">
        <w:rPr>
          <w:sz w:val="28"/>
          <w:szCs w:val="28"/>
        </w:rPr>
        <w:t xml:space="preserve">е) на обналичивание средств или на перевод средств; </w:t>
      </w:r>
    </w:p>
    <w:p w14:paraId="3A2D14D2" w14:textId="77777777" w:rsidR="000C4461" w:rsidRPr="009A422A" w:rsidRDefault="000C4461" w:rsidP="000C4461">
      <w:pPr>
        <w:ind w:firstLine="851"/>
        <w:contextualSpacing/>
        <w:jc w:val="both"/>
        <w:rPr>
          <w:sz w:val="28"/>
          <w:szCs w:val="28"/>
        </w:rPr>
      </w:pPr>
      <w:r w:rsidRPr="009A422A">
        <w:rPr>
          <w:sz w:val="28"/>
          <w:szCs w:val="28"/>
        </w:rPr>
        <w:t xml:space="preserve">ж) на спекуляцию - за перепродажу товара по цене выше закупочной с возвращением прибыли перекупщика производителю. </w:t>
      </w:r>
    </w:p>
    <w:p w14:paraId="6E84A077" w14:textId="77777777" w:rsidR="000C4461" w:rsidRPr="009A422A" w:rsidRDefault="000C4461" w:rsidP="000C4461">
      <w:pPr>
        <w:ind w:firstLine="851"/>
        <w:contextualSpacing/>
        <w:jc w:val="both"/>
        <w:rPr>
          <w:sz w:val="28"/>
          <w:szCs w:val="28"/>
        </w:rPr>
      </w:pPr>
      <w:r w:rsidRPr="009A422A">
        <w:rPr>
          <w:sz w:val="28"/>
          <w:szCs w:val="28"/>
        </w:rPr>
        <w:t xml:space="preserve">з) за вывод из оборота - за хранение сырья или продукции без её реализации. </w:t>
      </w:r>
    </w:p>
    <w:p w14:paraId="710CEFCF" w14:textId="77777777" w:rsidR="000C4461" w:rsidRPr="009A422A" w:rsidRDefault="000C4461" w:rsidP="000C4461">
      <w:pPr>
        <w:ind w:firstLine="851"/>
        <w:contextualSpacing/>
        <w:jc w:val="both"/>
        <w:rPr>
          <w:sz w:val="28"/>
          <w:szCs w:val="28"/>
        </w:rPr>
      </w:pPr>
      <w:r w:rsidRPr="009A422A">
        <w:rPr>
          <w:sz w:val="28"/>
          <w:szCs w:val="28"/>
        </w:rPr>
        <w:t xml:space="preserve">2. Граждане - вместо НДФЛ и НДС: </w:t>
      </w:r>
    </w:p>
    <w:p w14:paraId="1858DEB3" w14:textId="77777777" w:rsidR="000C4461" w:rsidRPr="009A422A" w:rsidRDefault="000C4461" w:rsidP="000C4461">
      <w:pPr>
        <w:ind w:firstLine="851"/>
        <w:contextualSpacing/>
        <w:jc w:val="both"/>
        <w:rPr>
          <w:sz w:val="28"/>
          <w:szCs w:val="28"/>
        </w:rPr>
      </w:pPr>
      <w:r w:rsidRPr="009A422A">
        <w:rPr>
          <w:sz w:val="28"/>
          <w:szCs w:val="28"/>
        </w:rPr>
        <w:t xml:space="preserve">а) на потребление - рассчитывается автоматически в кассовом аппарате от типа товара и категории покупателя; </w:t>
      </w:r>
    </w:p>
    <w:p w14:paraId="24642E4E" w14:textId="77777777" w:rsidR="000C4461" w:rsidRPr="009A422A" w:rsidRDefault="000C4461" w:rsidP="000C4461">
      <w:pPr>
        <w:ind w:firstLine="851"/>
        <w:contextualSpacing/>
        <w:jc w:val="both"/>
        <w:rPr>
          <w:sz w:val="28"/>
          <w:szCs w:val="28"/>
        </w:rPr>
      </w:pPr>
      <w:r w:rsidRPr="009A422A">
        <w:rPr>
          <w:sz w:val="28"/>
          <w:szCs w:val="28"/>
        </w:rPr>
        <w:t xml:space="preserve">б) на обналичивание средств или на перевод средств. Если адресат перевода или оплаты наличными активирует социальную карту гражданина, то 100% этого налога возвращается и удерживается налог на потребление; </w:t>
      </w:r>
    </w:p>
    <w:p w14:paraId="32511F6F" w14:textId="77777777" w:rsidR="000C4461" w:rsidRPr="009A422A" w:rsidRDefault="000C4461" w:rsidP="000C4461">
      <w:pPr>
        <w:ind w:firstLine="851"/>
        <w:contextualSpacing/>
        <w:jc w:val="both"/>
        <w:rPr>
          <w:sz w:val="28"/>
          <w:szCs w:val="28"/>
        </w:rPr>
      </w:pPr>
      <w:r w:rsidRPr="009A422A">
        <w:rPr>
          <w:sz w:val="28"/>
          <w:szCs w:val="28"/>
        </w:rPr>
        <w:t xml:space="preserve">в) социальные налоги должны быть дифференцированными, частично добровольными и в большей степени целевыми. </w:t>
      </w:r>
    </w:p>
    <w:p w14:paraId="6D2FA888" w14:textId="77777777" w:rsidR="000C4461" w:rsidRPr="009A422A" w:rsidRDefault="000C4461" w:rsidP="000C4461">
      <w:pPr>
        <w:ind w:firstLine="851"/>
        <w:contextualSpacing/>
        <w:jc w:val="both"/>
        <w:rPr>
          <w:sz w:val="28"/>
          <w:szCs w:val="28"/>
        </w:rPr>
      </w:pPr>
    </w:p>
    <w:p w14:paraId="586166FC" w14:textId="77777777" w:rsidR="000C4461" w:rsidRPr="009A422A" w:rsidRDefault="000C4461" w:rsidP="000C4461">
      <w:pPr>
        <w:ind w:firstLine="851"/>
        <w:contextualSpacing/>
        <w:jc w:val="both"/>
        <w:rPr>
          <w:sz w:val="28"/>
          <w:szCs w:val="28"/>
        </w:rPr>
      </w:pPr>
      <w:r w:rsidRPr="009A422A">
        <w:rPr>
          <w:sz w:val="28"/>
          <w:szCs w:val="28"/>
        </w:rPr>
        <w:t>Система налогообложения по моему мнению должна выполнять следующие функции:</w:t>
      </w:r>
    </w:p>
    <w:p w14:paraId="2BB8BBDF" w14:textId="77777777" w:rsidR="000C4461" w:rsidRPr="009A422A" w:rsidRDefault="000C4461" w:rsidP="000C4461">
      <w:pPr>
        <w:ind w:firstLine="851"/>
        <w:contextualSpacing/>
        <w:jc w:val="both"/>
        <w:rPr>
          <w:sz w:val="28"/>
          <w:szCs w:val="28"/>
        </w:rPr>
      </w:pPr>
      <w:r w:rsidRPr="009A422A">
        <w:rPr>
          <w:sz w:val="28"/>
          <w:szCs w:val="28"/>
        </w:rPr>
        <w:t>1. Регулирующая - экономически поощрять более низкой налоговой нагрузкой общественно полезные виды деятельности и явления, одновременно подавлять общественно опасное, вредное или вызывающие общественное осуждение;</w:t>
      </w:r>
    </w:p>
    <w:p w14:paraId="690C2A2F" w14:textId="77777777" w:rsidR="000C4461" w:rsidRPr="009A422A" w:rsidRDefault="000C4461" w:rsidP="000C4461">
      <w:pPr>
        <w:ind w:firstLine="851"/>
        <w:contextualSpacing/>
        <w:jc w:val="both"/>
        <w:rPr>
          <w:sz w:val="28"/>
          <w:szCs w:val="28"/>
        </w:rPr>
      </w:pPr>
      <w:r w:rsidRPr="009A422A">
        <w:rPr>
          <w:sz w:val="28"/>
          <w:szCs w:val="28"/>
        </w:rPr>
        <w:t>2. Стимулирующая - экономически поощрять более низкой налоговой нагрузкой виды деятельности и явления, которые повышают налоговую базу, как самого объекта налогообложения, так и других объектов, на которые этот вид деятельности и явление оказывает влияние. И соответственно виды деятельности и явления, оказывающие негативное влияние – диссимулировать повышенной налоговой нагрузкой;</w:t>
      </w:r>
    </w:p>
    <w:p w14:paraId="12BB348E" w14:textId="77777777" w:rsidR="000C4461" w:rsidRPr="009A422A" w:rsidRDefault="000C4461" w:rsidP="000C4461">
      <w:pPr>
        <w:ind w:firstLine="851"/>
        <w:contextualSpacing/>
        <w:jc w:val="both"/>
        <w:rPr>
          <w:sz w:val="28"/>
          <w:szCs w:val="28"/>
        </w:rPr>
      </w:pPr>
      <w:r w:rsidRPr="009A422A">
        <w:rPr>
          <w:sz w:val="28"/>
          <w:szCs w:val="28"/>
        </w:rPr>
        <w:lastRenderedPageBreak/>
        <w:t>3 Балансирующая – налоговая нагрузка её состав и содержание должна обеспечивать сбалансированность и устойчивое развитие экономики России и её регионов. Добиться этого возможно путём постоянного мониторинга экономической системы, анализа тенденций изменения её состояния, своевременного выявления дисбалансов, рисков и скрытого потенциала, путём создания механизмов оперативного реагирования, но не точечными частными решениями, а, используя проектный подход, применять комплексные меры воздействия, ключевое значение среди которых должно иметь налогообложение, а не карательные меры;</w:t>
      </w:r>
    </w:p>
    <w:p w14:paraId="32DBD925" w14:textId="77777777" w:rsidR="000C4461" w:rsidRPr="009A422A" w:rsidRDefault="000C4461" w:rsidP="000C4461">
      <w:pPr>
        <w:ind w:firstLine="851"/>
        <w:contextualSpacing/>
        <w:jc w:val="both"/>
        <w:rPr>
          <w:sz w:val="28"/>
          <w:szCs w:val="28"/>
        </w:rPr>
      </w:pPr>
      <w:r w:rsidRPr="009A422A">
        <w:rPr>
          <w:sz w:val="28"/>
          <w:szCs w:val="28"/>
        </w:rPr>
        <w:t>4. Социальная – осуществлять перераспределение денежной массы в экономике в пользу нуждающихся в такой помощи людей, при условии соблюдения данной категорией граждан определённых условий. Условия устанавливаются, таким образом, чтоб не допускать иждивенчества, привлекать к общественно полезной деятельности, обеспечить условия для того, чтоб получающие помощь граждане, при необходимости, повышали квалификацию или переобучались;</w:t>
      </w:r>
    </w:p>
    <w:p w14:paraId="372624B4" w14:textId="77777777" w:rsidR="000C4461" w:rsidRPr="009A422A" w:rsidRDefault="000C4461" w:rsidP="000C4461">
      <w:pPr>
        <w:ind w:firstLine="851"/>
        <w:contextualSpacing/>
        <w:jc w:val="both"/>
        <w:rPr>
          <w:sz w:val="28"/>
          <w:szCs w:val="28"/>
        </w:rPr>
      </w:pPr>
      <w:r w:rsidRPr="009A422A">
        <w:rPr>
          <w:sz w:val="28"/>
          <w:szCs w:val="28"/>
        </w:rPr>
        <w:t>5. Поддержки регионов - осуществлять перераспределение денежной массы в экономике в пользу регионов, которые имеют больший экономический потенциал или при сопоставимом экономическом потенциале менее развиты. Устанавливать особые налоговые режимы в рамках реализации экономически обоснованных комплексных программ развития территорий;</w:t>
      </w:r>
    </w:p>
    <w:p w14:paraId="4D5AD313" w14:textId="77777777" w:rsidR="000C4461" w:rsidRPr="009A422A" w:rsidRDefault="000C4461" w:rsidP="000C4461">
      <w:pPr>
        <w:ind w:firstLine="851"/>
        <w:contextualSpacing/>
        <w:jc w:val="both"/>
        <w:rPr>
          <w:sz w:val="28"/>
          <w:szCs w:val="28"/>
        </w:rPr>
      </w:pPr>
      <w:r w:rsidRPr="009A422A">
        <w:rPr>
          <w:sz w:val="28"/>
          <w:szCs w:val="28"/>
        </w:rPr>
        <w:t>6. Снижения объёмов, не подающегося контролю оборота наличных денег, которые могут быть использованы для финансирования преступных сообществ и терроризма, совершения коррупционных преступлений, незаконного оборота, схем ухода от налогов и схем легализации преступных доходов или вывода средств за рубеж;</w:t>
      </w:r>
    </w:p>
    <w:p w14:paraId="306056E5" w14:textId="77777777" w:rsidR="000C4461" w:rsidRPr="009A422A" w:rsidRDefault="000C4461" w:rsidP="000C4461">
      <w:pPr>
        <w:ind w:firstLine="851"/>
        <w:contextualSpacing/>
        <w:jc w:val="both"/>
        <w:rPr>
          <w:sz w:val="28"/>
          <w:szCs w:val="28"/>
        </w:rPr>
      </w:pPr>
      <w:r w:rsidRPr="009A422A">
        <w:rPr>
          <w:sz w:val="28"/>
          <w:szCs w:val="28"/>
        </w:rPr>
        <w:t>7. Гражданская – обеспечение формирования гражданского самосознания и сопричастности, путём сбора преимущественно целевых сборов на поддержание того, чем люди лично пользуются и что поддерживают;</w:t>
      </w:r>
    </w:p>
    <w:p w14:paraId="7AF2649B" w14:textId="77777777" w:rsidR="000C4461" w:rsidRPr="009A422A" w:rsidRDefault="000C4461" w:rsidP="000C4461">
      <w:pPr>
        <w:ind w:firstLine="851"/>
        <w:contextualSpacing/>
        <w:jc w:val="both"/>
        <w:rPr>
          <w:sz w:val="28"/>
          <w:szCs w:val="28"/>
        </w:rPr>
      </w:pPr>
      <w:r w:rsidRPr="009A422A">
        <w:rPr>
          <w:sz w:val="28"/>
          <w:szCs w:val="28"/>
        </w:rPr>
        <w:t>8. Фискальная – обеспечение наполнения государственного бюджета, на последнем месте не случайно. Наполнения бюджета должно происходить преимущественно за счёт предоставления государственных услуг, передачи в пользование государственного имущества и прибыли от реализации программ с государственным участием, а не путём обложения всех «десятиной», то есть налогов рассчитываемых, как определённый процент от объёма или стоимости. Фискальная функция налогообложения не должна являться ключевой, так как обеспечить исполнение бюджета возможно путём денежной эмиссии, применяемой одновременно с использованием ряда компенсационных механизмов.</w:t>
      </w:r>
    </w:p>
    <w:p w14:paraId="400A9135" w14:textId="77777777" w:rsidR="000C4461" w:rsidRPr="009A422A" w:rsidRDefault="000C4461" w:rsidP="000C4461">
      <w:pPr>
        <w:ind w:firstLine="851"/>
        <w:contextualSpacing/>
        <w:jc w:val="both"/>
        <w:rPr>
          <w:sz w:val="28"/>
          <w:szCs w:val="28"/>
        </w:rPr>
      </w:pPr>
      <w:r w:rsidRPr="009A422A">
        <w:rPr>
          <w:sz w:val="28"/>
          <w:szCs w:val="28"/>
        </w:rPr>
        <w:t>В функциях системы налогообложения заключена идеологическая составляющая концепции.</w:t>
      </w:r>
    </w:p>
    <w:p w14:paraId="707184AE" w14:textId="77777777" w:rsidR="000C4461" w:rsidRPr="009A422A" w:rsidRDefault="000C4461" w:rsidP="000C4461">
      <w:pPr>
        <w:ind w:firstLine="851"/>
        <w:contextualSpacing/>
        <w:jc w:val="both"/>
        <w:rPr>
          <w:sz w:val="28"/>
          <w:szCs w:val="28"/>
        </w:rPr>
      </w:pPr>
      <w:r w:rsidRPr="009A422A">
        <w:rPr>
          <w:sz w:val="28"/>
          <w:szCs w:val="28"/>
        </w:rPr>
        <w:t>Попробую контурно описать систему налогообложения, которая сможет выполнять вышеперечисленные функции:</w:t>
      </w:r>
    </w:p>
    <w:p w14:paraId="4DFBECAA" w14:textId="77777777" w:rsidR="000C4461" w:rsidRPr="009A422A" w:rsidRDefault="000C4461" w:rsidP="000C4461">
      <w:pPr>
        <w:ind w:firstLine="851"/>
        <w:contextualSpacing/>
        <w:jc w:val="both"/>
        <w:rPr>
          <w:sz w:val="28"/>
          <w:szCs w:val="28"/>
        </w:rPr>
      </w:pPr>
      <w:r w:rsidRPr="009A422A">
        <w:rPr>
          <w:sz w:val="28"/>
          <w:szCs w:val="28"/>
        </w:rPr>
        <w:t xml:space="preserve">1. Предприятия – производители избавятся от традиционного бремени НДС и подоходного налога, так как эти налоги диссимулируют производителя. На производителях следует оставить различные экологические сборы и сборы на </w:t>
      </w:r>
      <w:r w:rsidRPr="009A422A">
        <w:rPr>
          <w:sz w:val="28"/>
          <w:szCs w:val="28"/>
        </w:rPr>
        <w:lastRenderedPageBreak/>
        <w:t>поддержание той государственной и общественной инфраструктуры и институтов, которыми предприятие пользуется.</w:t>
      </w:r>
    </w:p>
    <w:p w14:paraId="54B30D7F" w14:textId="77777777" w:rsidR="000C4461" w:rsidRPr="009A422A" w:rsidRDefault="000C4461" w:rsidP="000C4461">
      <w:pPr>
        <w:ind w:firstLine="851"/>
        <w:contextualSpacing/>
        <w:jc w:val="both"/>
        <w:rPr>
          <w:sz w:val="28"/>
          <w:szCs w:val="28"/>
        </w:rPr>
      </w:pPr>
      <w:r w:rsidRPr="009A422A">
        <w:rPr>
          <w:sz w:val="28"/>
          <w:szCs w:val="28"/>
        </w:rPr>
        <w:t>Облагать налогом производителя следует, если продукция была произведена, но в конечном итоге оказалась нереализованной, так как в этом случае были задействованы производственные мощности, трудовые ресурсы, электроэнергия и сырьё, а в итоге получен продукт – подлежащий утилизации (или реализованный по стоимости ниже отраслевой нормы прибыли) «налог на ненужный товар». Данный налог необходим, чтоб диссимулировать производство заведомо «пустой» продукции «для отчётности».</w:t>
      </w:r>
    </w:p>
    <w:p w14:paraId="7419B5DF" w14:textId="77777777" w:rsidR="000C4461" w:rsidRPr="009A422A" w:rsidRDefault="000C4461" w:rsidP="000C4461">
      <w:pPr>
        <w:ind w:firstLine="851"/>
        <w:contextualSpacing/>
        <w:jc w:val="both"/>
        <w:rPr>
          <w:sz w:val="28"/>
          <w:szCs w:val="28"/>
        </w:rPr>
      </w:pPr>
      <w:r w:rsidRPr="009A422A">
        <w:rPr>
          <w:sz w:val="28"/>
          <w:szCs w:val="28"/>
        </w:rPr>
        <w:t xml:space="preserve">Вся же прибыль должна оставаться у производителя, обложению должны подлежать: </w:t>
      </w:r>
    </w:p>
    <w:p w14:paraId="19632C11" w14:textId="77777777" w:rsidR="000C4461" w:rsidRPr="009A422A" w:rsidRDefault="000C4461" w:rsidP="000C4461">
      <w:pPr>
        <w:ind w:firstLine="851"/>
        <w:contextualSpacing/>
        <w:jc w:val="both"/>
        <w:rPr>
          <w:sz w:val="28"/>
          <w:szCs w:val="28"/>
        </w:rPr>
      </w:pPr>
      <w:r w:rsidRPr="009A422A">
        <w:rPr>
          <w:sz w:val="28"/>
          <w:szCs w:val="28"/>
        </w:rPr>
        <w:t xml:space="preserve">а) затраты непрофильные (приобретение предметов роскоши, покупка предприятий не своей отраслевой цепочки и др. непрофильных активов, ценных бумаг) «налог на непрофильные траты». Таким образом, пресекаются схемы фактического вывода менеджментом средств с предприятия; </w:t>
      </w:r>
    </w:p>
    <w:p w14:paraId="0C9E4BFD" w14:textId="77777777" w:rsidR="000C4461" w:rsidRPr="009A422A" w:rsidRDefault="000C4461" w:rsidP="000C4461">
      <w:pPr>
        <w:ind w:firstLine="851"/>
        <w:contextualSpacing/>
        <w:jc w:val="both"/>
        <w:rPr>
          <w:sz w:val="28"/>
          <w:szCs w:val="28"/>
        </w:rPr>
      </w:pPr>
      <w:r w:rsidRPr="009A422A">
        <w:rPr>
          <w:sz w:val="28"/>
          <w:szCs w:val="28"/>
        </w:rPr>
        <w:t xml:space="preserve">б) превышающие отраслевые нормы траты предприятия (затраты на рекламу или зарплата сотрудника более чем на 70% выше среднеотраслевой, повышенный расход сырья, электроэнергии и большее количество сотрудников чем обеспечивает наилучшая доступная технология, на единицу выпускаемой продукции) «налог за превышение трат» Таким образом, будет стимулироваться модернизация производства до наилучших доступных технологий и одновременно пресекаться гонка трат на рекламу и перекупку кадров; </w:t>
      </w:r>
    </w:p>
    <w:p w14:paraId="2FD5EB26" w14:textId="77777777" w:rsidR="000C4461" w:rsidRPr="009A422A" w:rsidRDefault="000C4461" w:rsidP="000C4461">
      <w:pPr>
        <w:ind w:firstLine="851"/>
        <w:contextualSpacing/>
        <w:jc w:val="both"/>
        <w:rPr>
          <w:sz w:val="28"/>
          <w:szCs w:val="28"/>
        </w:rPr>
      </w:pPr>
      <w:r w:rsidRPr="009A422A">
        <w:rPr>
          <w:sz w:val="28"/>
          <w:szCs w:val="28"/>
        </w:rPr>
        <w:t xml:space="preserve">в) на выплату дивидендов «налог на дивиденды», так как это способ вывода оборотных средств предприятия в пользу собственников; </w:t>
      </w:r>
    </w:p>
    <w:p w14:paraId="3CAADA29" w14:textId="77777777" w:rsidR="000C4461" w:rsidRPr="009A422A" w:rsidRDefault="000C4461" w:rsidP="000C4461">
      <w:pPr>
        <w:ind w:firstLine="851"/>
        <w:contextualSpacing/>
        <w:jc w:val="both"/>
        <w:rPr>
          <w:sz w:val="28"/>
          <w:szCs w:val="28"/>
        </w:rPr>
      </w:pPr>
      <w:r w:rsidRPr="009A422A">
        <w:rPr>
          <w:sz w:val="28"/>
          <w:szCs w:val="28"/>
        </w:rPr>
        <w:t>г) на денежные средства, которые лежат на балансе предприятия более года без движения, сверх отраслевой нормы «налог на кэш», чтоб стимулировать вложения.</w:t>
      </w:r>
    </w:p>
    <w:p w14:paraId="01802A12" w14:textId="77777777" w:rsidR="000C4461" w:rsidRPr="009A422A" w:rsidRDefault="000C4461" w:rsidP="000C4461">
      <w:pPr>
        <w:ind w:firstLine="851"/>
        <w:contextualSpacing/>
        <w:jc w:val="both"/>
        <w:rPr>
          <w:sz w:val="28"/>
          <w:szCs w:val="28"/>
        </w:rPr>
      </w:pPr>
      <w:r w:rsidRPr="009A422A">
        <w:rPr>
          <w:sz w:val="28"/>
          <w:szCs w:val="28"/>
        </w:rPr>
        <w:t>Таким образом, не требуется вводить инвестиционные налоговые вычеты, предлагаемая мной система налогообложения предусматривает полное освобождение от налогообложения оборотных и инвестиционных расходов предприятия в пределах отраслевой нормы, вычеты возможны в «налог за превышение трат» при должном экономическом обосновании. Превышение трат, вместе с тем, может быть индикатором рисков для проведения камеральной налоговой проверки.</w:t>
      </w:r>
    </w:p>
    <w:p w14:paraId="2CDA997B" w14:textId="77777777" w:rsidR="000C4461" w:rsidRPr="009A422A" w:rsidRDefault="000C4461" w:rsidP="000C4461">
      <w:pPr>
        <w:ind w:firstLine="851"/>
        <w:contextualSpacing/>
        <w:jc w:val="both"/>
        <w:rPr>
          <w:sz w:val="28"/>
          <w:szCs w:val="28"/>
        </w:rPr>
      </w:pPr>
      <w:r w:rsidRPr="009A422A">
        <w:rPr>
          <w:sz w:val="28"/>
          <w:szCs w:val="28"/>
        </w:rPr>
        <w:t>При продаже товаров или услуг ценового сегмента роскоши, налог на потребление удерживается с производителя, до уплаты покупателем соответствующего налога, чтоб не допустить уход от выплаты данного налога, путём уплаты покупателем меньших по размеру налогов: «на обналичивание средств или «на перевод средств».</w:t>
      </w:r>
    </w:p>
    <w:p w14:paraId="593ECC37" w14:textId="77777777" w:rsidR="000C4461" w:rsidRPr="009A422A" w:rsidRDefault="000C4461" w:rsidP="000C4461">
      <w:pPr>
        <w:ind w:firstLine="851"/>
        <w:contextualSpacing/>
        <w:jc w:val="both"/>
        <w:rPr>
          <w:sz w:val="28"/>
          <w:szCs w:val="28"/>
        </w:rPr>
      </w:pPr>
      <w:r w:rsidRPr="009A422A">
        <w:rPr>
          <w:sz w:val="28"/>
          <w:szCs w:val="28"/>
        </w:rPr>
        <w:t>Облагать следует лишь доход от спекуляции (когда продукция перепродаётся (без существенной переработки) по цене выше закупочной) «налог на спекуляцию». При этом, большую часть суммы налога на спекуляцию предлагаю возвращать непосредственно производителю.</w:t>
      </w:r>
    </w:p>
    <w:p w14:paraId="592D38BA" w14:textId="77777777" w:rsidR="000C4461" w:rsidRPr="009A422A" w:rsidRDefault="000C4461" w:rsidP="000C4461">
      <w:pPr>
        <w:ind w:firstLine="851"/>
        <w:contextualSpacing/>
        <w:jc w:val="both"/>
        <w:rPr>
          <w:sz w:val="28"/>
          <w:szCs w:val="28"/>
        </w:rPr>
      </w:pPr>
      <w:r w:rsidRPr="009A422A">
        <w:rPr>
          <w:sz w:val="28"/>
          <w:szCs w:val="28"/>
        </w:rPr>
        <w:t xml:space="preserve">Облагать следует изъятие товарной продукции из оборота с целью создания дефицита, путём хранения продукции без её реализации «налог за вывод из оборота». Если между моментом производства (покупки) партии продукции </w:t>
      </w:r>
      <w:r w:rsidRPr="009A422A">
        <w:rPr>
          <w:sz w:val="28"/>
          <w:szCs w:val="28"/>
        </w:rPr>
        <w:lastRenderedPageBreak/>
        <w:t>прошло более 1 месяца (более 1 года в зависимости от категории товара) до выставления его на продажу, то уплачивается налог от стоимости придержанного на складах товара;</w:t>
      </w:r>
    </w:p>
    <w:p w14:paraId="36E61887" w14:textId="77777777" w:rsidR="000C4461" w:rsidRPr="009A422A" w:rsidRDefault="000C4461" w:rsidP="000C4461">
      <w:pPr>
        <w:ind w:firstLine="851"/>
        <w:contextualSpacing/>
        <w:jc w:val="both"/>
        <w:rPr>
          <w:sz w:val="28"/>
          <w:szCs w:val="28"/>
        </w:rPr>
      </w:pPr>
      <w:r w:rsidRPr="009A422A">
        <w:rPr>
          <w:sz w:val="28"/>
          <w:szCs w:val="28"/>
        </w:rPr>
        <w:t>Алгоритм работы такой:</w:t>
      </w:r>
    </w:p>
    <w:p w14:paraId="3447CE88" w14:textId="77777777" w:rsidR="000C4461" w:rsidRPr="009A422A" w:rsidRDefault="000C4461" w:rsidP="000C4461">
      <w:pPr>
        <w:ind w:firstLine="851"/>
        <w:contextualSpacing/>
        <w:jc w:val="both"/>
        <w:rPr>
          <w:sz w:val="28"/>
          <w:szCs w:val="28"/>
        </w:rPr>
      </w:pPr>
      <w:r w:rsidRPr="009A422A">
        <w:rPr>
          <w:sz w:val="28"/>
          <w:szCs w:val="28"/>
        </w:rPr>
        <w:t xml:space="preserve">При регистрации предприятия и при осуществлении своей деятельности в документах указывается сырьё или категория товара, которую организация реализует. Это сырьё предприятие покупает без налога. Если предприятие закупает сырьё «впрок», то чтоб не платить «налог за вывод из оборота», эти «излишки» просто выставляются на «биржу», в этом случае предприятие принимает риск, что сырьё могут выкупить. Таким образом, у предприятия есть выбор: а) не покупать впрок; б) купить впрок и уплатить налог; б) купить впрок и выставить на «биржу». «Налог за вывод из оборота», не уплачивается на ту часть сырья, которая в нормативный период была использована для производства продукции, не уплачивается этот налог и на продукцию, которую своевременно выставили на продажу. </w:t>
      </w:r>
    </w:p>
    <w:p w14:paraId="41CB08EE" w14:textId="77777777" w:rsidR="000C4461" w:rsidRPr="009A422A" w:rsidRDefault="000C4461" w:rsidP="000C4461">
      <w:pPr>
        <w:ind w:firstLine="851"/>
        <w:contextualSpacing/>
        <w:jc w:val="both"/>
        <w:rPr>
          <w:sz w:val="28"/>
          <w:szCs w:val="28"/>
        </w:rPr>
      </w:pPr>
      <w:r w:rsidRPr="009A422A">
        <w:rPr>
          <w:sz w:val="28"/>
          <w:szCs w:val="28"/>
        </w:rPr>
        <w:t xml:space="preserve">«Налог на ненужный товар», не взимается, если проданный по цене, установленной с наценкой ниже отраслевой нормой прибыли, был далее перепродан «конечному потребителю» перекупщиком с нормальной наценкой. </w:t>
      </w:r>
    </w:p>
    <w:p w14:paraId="25225DEA" w14:textId="77777777" w:rsidR="000C4461" w:rsidRPr="009A422A" w:rsidRDefault="000C4461" w:rsidP="000C4461">
      <w:pPr>
        <w:ind w:firstLine="851"/>
        <w:contextualSpacing/>
        <w:jc w:val="both"/>
        <w:rPr>
          <w:sz w:val="28"/>
          <w:szCs w:val="28"/>
        </w:rPr>
      </w:pPr>
      <w:r w:rsidRPr="009A422A">
        <w:rPr>
          <w:sz w:val="28"/>
          <w:szCs w:val="28"/>
        </w:rPr>
        <w:t>Если продукция выставлена, и реализована по нормальной цене перекупщику, однако у него, впоследствии, зависла без реализации на балансе дольше нормативного срока реализации, была утилизирована или реализована «конечному потребителю» по цене, установленной с наценкой ниже отраслевой нормой прибыли, то бремя уплаты «налога на ненужный товар» ложится на перекупщика. Если продукция была реализована по нормальной цене после нормативного срока реализации, то ранее уплаченный «налог на ненужный товар», возвращается.</w:t>
      </w:r>
    </w:p>
    <w:p w14:paraId="3279B07A" w14:textId="77777777" w:rsidR="000C4461" w:rsidRPr="009A422A" w:rsidRDefault="000C4461" w:rsidP="000C4461">
      <w:pPr>
        <w:ind w:firstLine="851"/>
        <w:contextualSpacing/>
        <w:jc w:val="both"/>
        <w:rPr>
          <w:sz w:val="28"/>
          <w:szCs w:val="28"/>
        </w:rPr>
      </w:pPr>
      <w:r w:rsidRPr="009A422A">
        <w:rPr>
          <w:sz w:val="28"/>
          <w:szCs w:val="28"/>
        </w:rPr>
        <w:t xml:space="preserve">Если товар приобретается предприятием с целью перепродажи или было продано купленное «впрок» сырьё, то «перекупщику» перечисляется цена уплаченная покупателем за вычетом «налога на спекуляцию», который не перечисляется в бюджет, а возвращается производителю. Если товар используется как сырьё, то по факту выпуска продукции по нормам затрат сырья, оно выводится из налоговой базы «Налога за вывод из оборота». </w:t>
      </w:r>
    </w:p>
    <w:p w14:paraId="01740354" w14:textId="77777777" w:rsidR="000C4461" w:rsidRPr="009A422A" w:rsidRDefault="000C4461" w:rsidP="000C4461">
      <w:pPr>
        <w:ind w:firstLine="851"/>
        <w:contextualSpacing/>
        <w:jc w:val="both"/>
        <w:rPr>
          <w:sz w:val="28"/>
          <w:szCs w:val="28"/>
        </w:rPr>
      </w:pPr>
      <w:r w:rsidRPr="009A422A">
        <w:rPr>
          <w:sz w:val="28"/>
          <w:szCs w:val="28"/>
        </w:rPr>
        <w:t>Введение «налога на спекуляцию» решит проблему спекуляций на фондовом рынке, так как доход от перепродажи акций (продукции) в случае роста их стоимости пойдёт предприятию производителю. Владение товаром без выставления на продажу повлечёт уплату «Налога за вывод из оборота». Спекуляция потеряет смысл, фондовый рынок начнёт работать на реальный сектор экономики.</w:t>
      </w:r>
    </w:p>
    <w:p w14:paraId="5AB05A2C" w14:textId="77777777" w:rsidR="000C4461" w:rsidRPr="009A422A" w:rsidRDefault="000C4461" w:rsidP="000C4461">
      <w:pPr>
        <w:ind w:firstLine="851"/>
        <w:contextualSpacing/>
        <w:jc w:val="both"/>
        <w:rPr>
          <w:sz w:val="28"/>
          <w:szCs w:val="28"/>
        </w:rPr>
      </w:pPr>
      <w:r w:rsidRPr="009A422A">
        <w:rPr>
          <w:sz w:val="28"/>
          <w:szCs w:val="28"/>
        </w:rPr>
        <w:t xml:space="preserve">Если предприятие закупает то, что не входит в его «технологическую цепочку» — идёт «налог на непрофильные траты» (он уже включается в стоимость при безналичной оплате). В этом случае, чтоб получить возврат средств, придётся доказать обоснованность и необходимость этих трат. </w:t>
      </w:r>
    </w:p>
    <w:p w14:paraId="3A802DB7" w14:textId="77777777" w:rsidR="000C4461" w:rsidRPr="009A422A" w:rsidRDefault="000C4461" w:rsidP="000C4461">
      <w:pPr>
        <w:ind w:firstLine="851"/>
        <w:contextualSpacing/>
        <w:jc w:val="both"/>
        <w:rPr>
          <w:sz w:val="28"/>
          <w:szCs w:val="28"/>
        </w:rPr>
      </w:pPr>
      <w:r w:rsidRPr="009A422A">
        <w:rPr>
          <w:sz w:val="28"/>
          <w:szCs w:val="28"/>
        </w:rPr>
        <w:t xml:space="preserve">Например, предприятие решило организовать корпоратив, ремонт собственными силами или покормить собак в окрестностях. Стоимость покупки продуктов, аренды помещений, заказа тамады, покупки стройматериалов, найма рабочих, покупки корма для собак облагаются «налогом на непрофильные траты». </w:t>
      </w:r>
      <w:r w:rsidRPr="009A422A">
        <w:rPr>
          <w:sz w:val="28"/>
          <w:szCs w:val="28"/>
        </w:rPr>
        <w:lastRenderedPageBreak/>
        <w:t xml:space="preserve">Этот налог должен быть выше, чем «налог за превышение трат», «налог на дивиденды», «налог на кэш» и налогов для граждан, чтоб диссимулировать непрозрачные (не проектные) схемы трат на предприятии. </w:t>
      </w:r>
    </w:p>
    <w:p w14:paraId="6266A1B7" w14:textId="77777777" w:rsidR="000C4461" w:rsidRPr="009A422A" w:rsidRDefault="000C4461" w:rsidP="000C4461">
      <w:pPr>
        <w:ind w:firstLine="851"/>
        <w:contextualSpacing/>
        <w:jc w:val="both"/>
        <w:rPr>
          <w:sz w:val="28"/>
          <w:szCs w:val="28"/>
        </w:rPr>
      </w:pPr>
      <w:r w:rsidRPr="009A422A">
        <w:rPr>
          <w:sz w:val="28"/>
          <w:szCs w:val="28"/>
        </w:rPr>
        <w:t>Вывод денег из оборота предприятия «в пользу кого-то» через различные сделки и договора должен рассматриваться как факт мошенничества, если предприниматель хочешь получить законно деньги со своего предприятия, он может поднять себе зарплату, выплатить дивиденды или продать само предприятие или долю в нём. Затем эти деньги предприниматель может положить на свой личный счёт или вложить в новый бизнес. Предприниматель может вернуть себе сумму уплаченного предприятием «налога на дивиденды» если, в течение года, вложит полученные дивиденды в бизнес.</w:t>
      </w:r>
    </w:p>
    <w:p w14:paraId="1656DA53" w14:textId="77777777" w:rsidR="000C4461" w:rsidRPr="009A422A" w:rsidRDefault="000C4461" w:rsidP="000C4461">
      <w:pPr>
        <w:ind w:firstLine="851"/>
        <w:contextualSpacing/>
        <w:jc w:val="both"/>
        <w:rPr>
          <w:sz w:val="28"/>
          <w:szCs w:val="28"/>
        </w:rPr>
      </w:pPr>
      <w:r w:rsidRPr="009A422A">
        <w:rPr>
          <w:sz w:val="28"/>
          <w:szCs w:val="28"/>
        </w:rPr>
        <w:t>Цель предприятия зарабатывать деньги для себя, а не для кого-то вовне.</w:t>
      </w:r>
    </w:p>
    <w:p w14:paraId="1D026AC3" w14:textId="77777777" w:rsidR="000C4461" w:rsidRPr="009A422A" w:rsidRDefault="000C4461" w:rsidP="000C4461">
      <w:pPr>
        <w:ind w:firstLine="851"/>
        <w:contextualSpacing/>
        <w:jc w:val="both"/>
        <w:rPr>
          <w:sz w:val="28"/>
          <w:szCs w:val="28"/>
        </w:rPr>
      </w:pPr>
      <w:r w:rsidRPr="009A422A">
        <w:rPr>
          <w:sz w:val="28"/>
          <w:szCs w:val="28"/>
        </w:rPr>
        <w:t xml:space="preserve">Таким образом, у предприятия есть выбор: а) отказаться от непрофильных трат; б) осуществить непрофильные траты и уплатить налог; в) осуществить непрофильные траты, уплатить налог и вернуть часть этих средств, обосновав (публично) необходимость таких трат. При этом обосновываемые непрофильные траты должны носить характер публичных отношений, например, вместо покупки стройматериалов и ремонта своими силами – найм строительной организации, доверить проведение корпоратива организации этого профиля и т.д. </w:t>
      </w:r>
    </w:p>
    <w:p w14:paraId="00C66EB2" w14:textId="77777777" w:rsidR="000C4461" w:rsidRPr="009A422A" w:rsidRDefault="000C4461" w:rsidP="000C4461">
      <w:pPr>
        <w:ind w:firstLine="851"/>
        <w:contextualSpacing/>
        <w:jc w:val="both"/>
        <w:rPr>
          <w:sz w:val="28"/>
          <w:szCs w:val="28"/>
        </w:rPr>
      </w:pPr>
      <w:r w:rsidRPr="009A422A">
        <w:rPr>
          <w:sz w:val="28"/>
          <w:szCs w:val="28"/>
        </w:rPr>
        <w:t>Прибылью производитель может распоряжаться свободно, однако необлагаемыми будут только траты, на производственные нужды, направленные на расширение и модернизацию самого предприятия, на научные исследования, на рекламу в определённых пределах и на повышение квалификации сотрудников. Выбирая другие направления или оставляя деньги на своих счетах предприятие вынуждено будет заплатить налог.</w:t>
      </w:r>
    </w:p>
    <w:p w14:paraId="57914A73" w14:textId="77777777" w:rsidR="000C4461" w:rsidRPr="009A422A" w:rsidRDefault="000C4461" w:rsidP="000C4461">
      <w:pPr>
        <w:ind w:firstLine="851"/>
        <w:contextualSpacing/>
        <w:jc w:val="both"/>
        <w:rPr>
          <w:sz w:val="28"/>
          <w:szCs w:val="28"/>
        </w:rPr>
      </w:pPr>
      <w:r w:rsidRPr="009A422A">
        <w:rPr>
          <w:sz w:val="28"/>
          <w:szCs w:val="28"/>
        </w:rPr>
        <w:t>Как я предполагаю, эти меры позволят максимально упростить и дать импульс ускорению базовых производственных и логистических цепочек, сделать экономику в целом более динамичной.</w:t>
      </w:r>
    </w:p>
    <w:p w14:paraId="7BE208EC" w14:textId="77777777" w:rsidR="000C4461" w:rsidRPr="009A422A" w:rsidRDefault="000C4461" w:rsidP="000C4461">
      <w:pPr>
        <w:ind w:firstLine="851"/>
        <w:contextualSpacing/>
        <w:jc w:val="both"/>
        <w:rPr>
          <w:sz w:val="28"/>
          <w:szCs w:val="28"/>
        </w:rPr>
      </w:pPr>
      <w:r w:rsidRPr="009A422A">
        <w:rPr>
          <w:sz w:val="28"/>
          <w:szCs w:val="28"/>
        </w:rPr>
        <w:t xml:space="preserve">2. Граждане, так же избавятся от подоходного налога и НДС, вводится «налог на потребление» (рассчитывается автоматически в кассовом аппарате от типа товара и категории покупателя) если покупка осуществляется при расчёте за товары и услуги официально зарегистрированных юридических лиц, индивидуальных предпринимателей или через публичные сервисы продажи товаров. </w:t>
      </w:r>
    </w:p>
    <w:p w14:paraId="297D47A9" w14:textId="77777777" w:rsidR="000C4461" w:rsidRPr="009A422A" w:rsidRDefault="000C4461" w:rsidP="000C4461">
      <w:pPr>
        <w:ind w:firstLine="851"/>
        <w:contextualSpacing/>
        <w:jc w:val="both"/>
        <w:rPr>
          <w:sz w:val="28"/>
          <w:szCs w:val="28"/>
        </w:rPr>
      </w:pPr>
      <w:r w:rsidRPr="009A422A">
        <w:rPr>
          <w:sz w:val="28"/>
          <w:szCs w:val="28"/>
        </w:rPr>
        <w:t>Алгоритм работы такой:</w:t>
      </w:r>
    </w:p>
    <w:p w14:paraId="4632F709" w14:textId="77777777" w:rsidR="000C4461" w:rsidRPr="009A422A" w:rsidRDefault="000C4461" w:rsidP="000C4461">
      <w:pPr>
        <w:ind w:firstLine="851"/>
        <w:contextualSpacing/>
        <w:jc w:val="both"/>
        <w:rPr>
          <w:sz w:val="28"/>
          <w:szCs w:val="28"/>
        </w:rPr>
      </w:pPr>
      <w:r w:rsidRPr="009A422A">
        <w:rPr>
          <w:sz w:val="28"/>
          <w:szCs w:val="28"/>
        </w:rPr>
        <w:t>Товары и услуги делятся на категории: эконом, средний ценовой сегмент, роскошь. Гражданин имеет право потреблять, в пределах социальной нормы, товары и услуги эконом сегмента за минимальную стоимость. При этом возможно объединение нескольких человек в одну группу, тогда социальная норма будет считаться для всей группы, это если закупаются товары для семьи одним или несколькими её членами.</w:t>
      </w:r>
    </w:p>
    <w:p w14:paraId="2C3BE98A" w14:textId="77777777" w:rsidR="000C4461" w:rsidRPr="009A422A" w:rsidRDefault="000C4461" w:rsidP="000C4461">
      <w:pPr>
        <w:ind w:firstLine="851"/>
        <w:contextualSpacing/>
        <w:jc w:val="both"/>
        <w:rPr>
          <w:sz w:val="28"/>
          <w:szCs w:val="28"/>
        </w:rPr>
      </w:pPr>
      <w:r w:rsidRPr="009A422A">
        <w:rPr>
          <w:sz w:val="28"/>
          <w:szCs w:val="28"/>
        </w:rPr>
        <w:t>Если товары или услуги эконом сегмента потребляются сверх социальной нормы, то на излишне потреблённые товары или услуги действует налоговый режим среднего ценового сегмента. Если товары или услуги среднего ценового сегмента потребляются сверх нормы, то на излишне потреблённые товары или услуги действует налоговый режим предметов роскоши.</w:t>
      </w:r>
    </w:p>
    <w:p w14:paraId="117B21BC" w14:textId="77777777" w:rsidR="000C4461" w:rsidRPr="009A422A" w:rsidRDefault="000C4461" w:rsidP="000C4461">
      <w:pPr>
        <w:ind w:firstLine="851"/>
        <w:contextualSpacing/>
        <w:jc w:val="both"/>
        <w:rPr>
          <w:sz w:val="28"/>
          <w:szCs w:val="28"/>
        </w:rPr>
      </w:pPr>
      <w:r w:rsidRPr="009A422A">
        <w:rPr>
          <w:sz w:val="28"/>
          <w:szCs w:val="28"/>
        </w:rPr>
        <w:lastRenderedPageBreak/>
        <w:t>Таким образом, гораздо проще установить индивидуальный налоговый режим, как по категории потребителя, так и по категории товара. Это более гибкий инструмент. Не нужно будет давать всё больше денег нуждающимся, которые могут «отобрать» или которые можно «пропить», льготные категории на те небольшие деньги, которые получают, смогут покупать достаточное количество льготных категорий продукции.</w:t>
      </w:r>
    </w:p>
    <w:p w14:paraId="3BC9F187" w14:textId="77777777" w:rsidR="000C4461" w:rsidRPr="009A422A" w:rsidRDefault="000C4461" w:rsidP="000C4461">
      <w:pPr>
        <w:ind w:firstLine="851"/>
        <w:contextualSpacing/>
        <w:jc w:val="both"/>
        <w:rPr>
          <w:sz w:val="28"/>
          <w:szCs w:val="28"/>
        </w:rPr>
      </w:pPr>
      <w:r w:rsidRPr="009A422A">
        <w:rPr>
          <w:sz w:val="28"/>
          <w:szCs w:val="28"/>
        </w:rPr>
        <w:t>Граждане так же уплачивают такие налоги как: «на перевод средств», «на обналичивание средств» различные целевые экологические и коммунальные сборы, сборы на поддержание той государственной и общественной инфраструктуры и институтов, которыми гражданин пользуется.</w:t>
      </w:r>
    </w:p>
    <w:p w14:paraId="4D43A5C7" w14:textId="77777777" w:rsidR="000C4461" w:rsidRPr="009A422A" w:rsidRDefault="000C4461" w:rsidP="000C4461">
      <w:pPr>
        <w:ind w:firstLine="851"/>
        <w:contextualSpacing/>
        <w:jc w:val="both"/>
        <w:rPr>
          <w:sz w:val="28"/>
          <w:szCs w:val="28"/>
        </w:rPr>
      </w:pPr>
      <w:r w:rsidRPr="009A422A">
        <w:rPr>
          <w:sz w:val="28"/>
          <w:szCs w:val="28"/>
        </w:rPr>
        <w:t>Отдельными целевыми сборами следует облагать граждан только, если зафиксирован факт фактического использования ими (по итогам предыдущего периода не менее определённого количества раз). Например, если установлен факт пользования общественным транспортом в течение года, то в следующем году бремя поддержания инфраструктуры общественного транспорта распределяется на этого гражданина. Таким образом, та социальная инфраструктура, которая наиболее востребована гражданами, получит лучшее финансирование;</w:t>
      </w:r>
    </w:p>
    <w:p w14:paraId="373BA60D" w14:textId="77777777" w:rsidR="000C4461" w:rsidRPr="009A422A" w:rsidRDefault="000C4461" w:rsidP="000C4461">
      <w:pPr>
        <w:ind w:firstLine="851"/>
        <w:contextualSpacing/>
        <w:jc w:val="both"/>
        <w:rPr>
          <w:sz w:val="28"/>
          <w:szCs w:val="28"/>
        </w:rPr>
      </w:pPr>
      <w:r w:rsidRPr="009A422A">
        <w:rPr>
          <w:sz w:val="28"/>
          <w:szCs w:val="28"/>
        </w:rPr>
        <w:t xml:space="preserve">3. Государство должно ограничить возможности заработка на ростовщичестве путём прямого государственного финансирования ряда направлений: а) гос. кредитование федеральных, региональных и муниципальных программ развития предполагающих значительный прямой или косвенный экономический эффект – без ограничений по объёму, но с учётом технической, материальной, кадровой и организационной возможностей их совместно реализовывать. б) гос. кредитование федеральных, региональных и муниципальных программ развития не предполагающих экономического эффекта, но имеющих имиджевое, социальное или культурное значение – ограничено объёмом бюджетных средств выделяемых на эти цели, выбираются на конкурсной основе с учётом мнения населения. в) гос. кредитование операций проводимых в рамках федерального, регионального и муниципального бюджетов, чтоб исключить необходимость резервирования средств в коммерческих банках для этих целей. </w:t>
      </w:r>
    </w:p>
    <w:p w14:paraId="065E03A3" w14:textId="77777777" w:rsidR="000C4461" w:rsidRPr="009A422A" w:rsidRDefault="000C4461" w:rsidP="000C4461">
      <w:pPr>
        <w:ind w:firstLine="851"/>
        <w:contextualSpacing/>
        <w:jc w:val="both"/>
        <w:rPr>
          <w:sz w:val="28"/>
          <w:szCs w:val="28"/>
        </w:rPr>
      </w:pPr>
      <w:r w:rsidRPr="009A422A">
        <w:rPr>
          <w:sz w:val="28"/>
          <w:szCs w:val="28"/>
        </w:rPr>
        <w:t>В развитие вкладывать необходимо максимально уже сейчас, такие инвестиции не усилят инфляцию, так как будут способствовать расширению потенциала развития страны, для производства большего количества товаров и услуг. Объём вложений в имиджевое, социальное или культурное развитие, должен зависеть от общего развития экономики страны.</w:t>
      </w:r>
    </w:p>
    <w:p w14:paraId="5FBE3F8E" w14:textId="77777777" w:rsidR="000C4461" w:rsidRPr="009A422A" w:rsidRDefault="000C4461" w:rsidP="000C4461">
      <w:pPr>
        <w:ind w:firstLine="851"/>
        <w:contextualSpacing/>
        <w:jc w:val="both"/>
        <w:rPr>
          <w:sz w:val="28"/>
          <w:szCs w:val="28"/>
        </w:rPr>
      </w:pPr>
      <w:r w:rsidRPr="009A422A">
        <w:rPr>
          <w:sz w:val="28"/>
          <w:szCs w:val="28"/>
        </w:rPr>
        <w:t>г) гос. кредитование вложений в развитие бизнеса, если на рынке наблюдается дефицит продукции (услуг) этого профиля - без ограничений по отрицательным ставкам. в) финансирование создание нового бизнеса, по направлениям, где рынок далёк от насыщения или где высокая монополизация и низкая конкуренция - без ограничений по отрицательным ставкам.</w:t>
      </w:r>
    </w:p>
    <w:p w14:paraId="20992565" w14:textId="77777777" w:rsidR="000C4461" w:rsidRPr="009A422A" w:rsidRDefault="000C4461" w:rsidP="000C4461">
      <w:pPr>
        <w:ind w:firstLine="851"/>
        <w:contextualSpacing/>
        <w:jc w:val="both"/>
        <w:rPr>
          <w:sz w:val="28"/>
          <w:szCs w:val="28"/>
        </w:rPr>
      </w:pPr>
      <w:r w:rsidRPr="009A422A">
        <w:rPr>
          <w:sz w:val="28"/>
          <w:szCs w:val="28"/>
        </w:rPr>
        <w:t>д) гос. кредитование вложений в рамках публичных коммерческих инвестиционных проектов - по отрицательным ставкам.</w:t>
      </w:r>
    </w:p>
    <w:p w14:paraId="2E3C625E" w14:textId="77777777" w:rsidR="000C4461" w:rsidRPr="009A422A" w:rsidRDefault="000C4461" w:rsidP="000C4461">
      <w:pPr>
        <w:ind w:firstLine="851"/>
        <w:contextualSpacing/>
        <w:jc w:val="both"/>
        <w:rPr>
          <w:sz w:val="28"/>
          <w:szCs w:val="28"/>
        </w:rPr>
      </w:pPr>
      <w:r w:rsidRPr="009A422A">
        <w:rPr>
          <w:sz w:val="28"/>
          <w:szCs w:val="28"/>
        </w:rPr>
        <w:t xml:space="preserve">Отрицательные ставки для бизнеса — это плата за его важную социальную и экономическую роль, за увеличение потенциальной налоговой базы. Однако для </w:t>
      </w:r>
      <w:r w:rsidRPr="009A422A">
        <w:rPr>
          <w:sz w:val="28"/>
          <w:szCs w:val="28"/>
        </w:rPr>
        <w:lastRenderedPageBreak/>
        <w:t xml:space="preserve">получения гос. кредитования делопроизводство и финансовые операции должны полностью проходить через программные комплексы, фиксирующие команды, операции и движение средств на удалённых компьютерах (цифровой рубль). Что позволит выявить, в процессе проверки, возможные схемы хищения и </w:t>
      </w:r>
      <w:r>
        <w:rPr>
          <w:sz w:val="28"/>
          <w:szCs w:val="28"/>
        </w:rPr>
        <w:t>п</w:t>
      </w:r>
      <w:r w:rsidRPr="000B49F6">
        <w:rPr>
          <w:sz w:val="28"/>
          <w:szCs w:val="28"/>
        </w:rPr>
        <w:t>ричинно-следственн</w:t>
      </w:r>
      <w:r>
        <w:rPr>
          <w:sz w:val="28"/>
          <w:szCs w:val="28"/>
        </w:rPr>
        <w:t>ые</w:t>
      </w:r>
      <w:r w:rsidRPr="000B49F6">
        <w:rPr>
          <w:sz w:val="28"/>
          <w:szCs w:val="28"/>
        </w:rPr>
        <w:t xml:space="preserve"> связ</w:t>
      </w:r>
      <w:r>
        <w:rPr>
          <w:sz w:val="28"/>
          <w:szCs w:val="28"/>
        </w:rPr>
        <w:t>и</w:t>
      </w:r>
      <w:r w:rsidRPr="000B49F6">
        <w:rPr>
          <w:sz w:val="28"/>
          <w:szCs w:val="28"/>
        </w:rPr>
        <w:t xml:space="preserve"> </w:t>
      </w:r>
      <w:r w:rsidRPr="009A422A">
        <w:rPr>
          <w:sz w:val="28"/>
          <w:szCs w:val="28"/>
        </w:rPr>
        <w:t xml:space="preserve">принимаемых решений и полученного результата, в случае если бизнес «разорится». </w:t>
      </w:r>
    </w:p>
    <w:p w14:paraId="5D967F59" w14:textId="77777777" w:rsidR="000C4461" w:rsidRPr="009A422A" w:rsidRDefault="000C4461" w:rsidP="000C4461">
      <w:pPr>
        <w:ind w:firstLine="851"/>
        <w:contextualSpacing/>
        <w:jc w:val="both"/>
        <w:rPr>
          <w:sz w:val="28"/>
          <w:szCs w:val="28"/>
        </w:rPr>
      </w:pPr>
      <w:r w:rsidRPr="009A422A">
        <w:rPr>
          <w:sz w:val="28"/>
          <w:szCs w:val="28"/>
        </w:rPr>
        <w:t>е) гос. кредитование приобретения недвижимости по нулевым ставкам следует применять в отношении семей граждан тех профессий, которых на данной территории дефицит, чтоб привязать их данной территории. Если гражданин решит уволиться, то будет вынужден перекредитовать ипотеку в течение полугода в коммерческом банке.</w:t>
      </w:r>
    </w:p>
    <w:p w14:paraId="71A052F2" w14:textId="77777777" w:rsidR="000C4461" w:rsidRPr="009A422A" w:rsidRDefault="000C4461" w:rsidP="000C4461">
      <w:pPr>
        <w:ind w:firstLine="851"/>
        <w:contextualSpacing/>
        <w:jc w:val="both"/>
        <w:rPr>
          <w:sz w:val="28"/>
          <w:szCs w:val="28"/>
        </w:rPr>
      </w:pPr>
      <w:r w:rsidRPr="009A422A">
        <w:rPr>
          <w:sz w:val="28"/>
          <w:szCs w:val="28"/>
        </w:rPr>
        <w:t>ж) гос. финансирование аренды недвижимости в отношении официально трудоустроенных граждан и предпринимателей, которые не имеют в собственности жилой недвижимости или долей в ней. Таким образом, можно повысить мобильность трудовых ресурсов.</w:t>
      </w:r>
    </w:p>
    <w:p w14:paraId="2E9AF10C" w14:textId="77777777" w:rsidR="000C4461" w:rsidRPr="009A422A" w:rsidRDefault="000C4461" w:rsidP="000C4461">
      <w:pPr>
        <w:ind w:firstLine="851"/>
        <w:contextualSpacing/>
        <w:jc w:val="both"/>
        <w:rPr>
          <w:sz w:val="28"/>
          <w:szCs w:val="28"/>
        </w:rPr>
      </w:pPr>
      <w:r w:rsidRPr="009A422A">
        <w:rPr>
          <w:sz w:val="28"/>
          <w:szCs w:val="28"/>
        </w:rPr>
        <w:t>з) гос. кредитование по минимальным ставкам официально трудоустроенных граждан и предпринимателей в приделах определённого социального лимита. Если гражданин потерял работу и отказывается от трудоустройства или решил увеличить кредитную нагрузку сверх социального лимита, то будет вынужден перекредитоваться в течение полугода в коммерческом банке.</w:t>
      </w:r>
    </w:p>
    <w:p w14:paraId="091E18D4" w14:textId="77777777" w:rsidR="000C4461" w:rsidRPr="009A422A" w:rsidRDefault="000C4461" w:rsidP="000C4461">
      <w:pPr>
        <w:ind w:firstLine="851"/>
        <w:contextualSpacing/>
        <w:jc w:val="both"/>
        <w:rPr>
          <w:sz w:val="28"/>
          <w:szCs w:val="28"/>
        </w:rPr>
      </w:pPr>
      <w:r w:rsidRPr="009A422A">
        <w:rPr>
          <w:sz w:val="28"/>
          <w:szCs w:val="28"/>
        </w:rPr>
        <w:t>Все другие виды кредитования, могут быть доступны в коммерческих банках. Основной же деятельностью банков должно стать не ростовщичество, а ведение счетов, обслуживание финансовых операций и др.</w:t>
      </w:r>
    </w:p>
    <w:p w14:paraId="62AB2AB8" w14:textId="77777777" w:rsidR="000C4461" w:rsidRPr="009A422A" w:rsidRDefault="000C4461" w:rsidP="000C4461">
      <w:pPr>
        <w:ind w:firstLine="851"/>
        <w:contextualSpacing/>
        <w:jc w:val="both"/>
        <w:rPr>
          <w:sz w:val="28"/>
          <w:szCs w:val="28"/>
        </w:rPr>
      </w:pPr>
    </w:p>
    <w:p w14:paraId="5B92CD67" w14:textId="77777777" w:rsidR="000C4461" w:rsidRPr="009A422A" w:rsidRDefault="000C4461" w:rsidP="000C4461">
      <w:pPr>
        <w:ind w:firstLine="851"/>
        <w:contextualSpacing/>
        <w:jc w:val="both"/>
        <w:rPr>
          <w:sz w:val="28"/>
          <w:szCs w:val="28"/>
        </w:rPr>
      </w:pPr>
      <w:r w:rsidRPr="009A422A">
        <w:rPr>
          <w:sz w:val="28"/>
          <w:szCs w:val="28"/>
        </w:rPr>
        <w:t>4. Социальные налоги должны быть дифференцированными, частично добровольными и в большей степени целевыми.</w:t>
      </w:r>
    </w:p>
    <w:p w14:paraId="29DECC39" w14:textId="77777777" w:rsidR="000C4461" w:rsidRPr="009A422A" w:rsidRDefault="000C4461" w:rsidP="000C4461">
      <w:pPr>
        <w:ind w:firstLine="851"/>
        <w:contextualSpacing/>
        <w:jc w:val="both"/>
        <w:rPr>
          <w:sz w:val="28"/>
          <w:szCs w:val="28"/>
        </w:rPr>
      </w:pPr>
      <w:r w:rsidRPr="009A422A">
        <w:rPr>
          <w:sz w:val="28"/>
          <w:szCs w:val="28"/>
        </w:rPr>
        <w:t>Например, размер страховых выплат обязательного медицинского страхования должен зависеть от образа жизни и наличия вредных привычек, регулярности прохождения диспансеризации, если гражданин работает на вредном производстве, то часть выплат должно за человека вносить предприятие.</w:t>
      </w:r>
    </w:p>
    <w:p w14:paraId="634D7E72" w14:textId="77777777" w:rsidR="000C4461" w:rsidRPr="009A422A" w:rsidRDefault="000C4461" w:rsidP="000C4461">
      <w:pPr>
        <w:ind w:firstLine="851"/>
        <w:contextualSpacing/>
        <w:jc w:val="both"/>
        <w:rPr>
          <w:sz w:val="28"/>
          <w:szCs w:val="28"/>
        </w:rPr>
      </w:pPr>
      <w:r w:rsidRPr="009A422A">
        <w:rPr>
          <w:sz w:val="28"/>
          <w:szCs w:val="28"/>
        </w:rPr>
        <w:t>Граждане должны иметь право добровольно повысить свою налоговую нагрузку по социальным налогам выбрав конкретные направления поддержки. Плательщики добровольных налогов смогут пользоваться определёнными бонусами. Например, люди, выбравшие поддержку спорта, смогут приобретать по сниженной цене билеты на спортивные мероприятия, просматривать спортивные каналы и получать приглашения на специальные мероприятия, организуемые спортивными федерациями. Люди, выбравшие поддержку малоимущих – на посещение благотворительных концертов и спектаклей. Поддержку театра – посещение спектаклей, творческих вечеров;</w:t>
      </w:r>
    </w:p>
    <w:p w14:paraId="2EF8D027" w14:textId="77777777" w:rsidR="000C4461" w:rsidRPr="009A422A" w:rsidRDefault="000C4461" w:rsidP="000C4461">
      <w:pPr>
        <w:ind w:firstLine="851"/>
        <w:contextualSpacing/>
        <w:jc w:val="both"/>
        <w:rPr>
          <w:sz w:val="28"/>
          <w:szCs w:val="28"/>
        </w:rPr>
      </w:pPr>
      <w:r w:rsidRPr="009A422A">
        <w:rPr>
          <w:sz w:val="28"/>
          <w:szCs w:val="28"/>
        </w:rPr>
        <w:t>5. С целью снижения объёмов, оборота наличных денег следует установить налог на обналичивание средств и на перевод средств между счетами, если этот перевод не является оплатой услуг или товаров в рамках официально зарегистрированной предпринимательской деятельности;</w:t>
      </w:r>
    </w:p>
    <w:p w14:paraId="1A5641DC" w14:textId="77777777" w:rsidR="000C4461" w:rsidRPr="009A422A" w:rsidRDefault="000C4461" w:rsidP="000C4461">
      <w:pPr>
        <w:ind w:firstLine="851"/>
        <w:contextualSpacing/>
        <w:jc w:val="both"/>
        <w:rPr>
          <w:sz w:val="28"/>
          <w:szCs w:val="28"/>
        </w:rPr>
      </w:pPr>
      <w:r w:rsidRPr="009A422A">
        <w:rPr>
          <w:sz w:val="28"/>
          <w:szCs w:val="28"/>
        </w:rPr>
        <w:t>Алгоритм работы такой:</w:t>
      </w:r>
    </w:p>
    <w:p w14:paraId="7A2958A7" w14:textId="77777777" w:rsidR="000C4461" w:rsidRPr="009A422A" w:rsidRDefault="000C4461" w:rsidP="000C4461">
      <w:pPr>
        <w:ind w:firstLine="851"/>
        <w:contextualSpacing/>
        <w:jc w:val="both"/>
        <w:rPr>
          <w:sz w:val="28"/>
          <w:szCs w:val="28"/>
        </w:rPr>
      </w:pPr>
      <w:r w:rsidRPr="009A422A">
        <w:rPr>
          <w:sz w:val="28"/>
          <w:szCs w:val="28"/>
        </w:rPr>
        <w:lastRenderedPageBreak/>
        <w:t xml:space="preserve">«Налог на обналичивание средств» взимается со счёта лица, которому выдаются наличные. Перевод средств между счетами не облагается только между близкими родственниками. </w:t>
      </w:r>
    </w:p>
    <w:p w14:paraId="1F3B06AA" w14:textId="77777777" w:rsidR="000C4461" w:rsidRPr="009A422A" w:rsidRDefault="000C4461" w:rsidP="000C4461">
      <w:pPr>
        <w:ind w:firstLine="851"/>
        <w:contextualSpacing/>
        <w:jc w:val="both"/>
        <w:rPr>
          <w:sz w:val="28"/>
          <w:szCs w:val="28"/>
        </w:rPr>
      </w:pPr>
      <w:r w:rsidRPr="009A422A">
        <w:rPr>
          <w:sz w:val="28"/>
          <w:szCs w:val="28"/>
        </w:rPr>
        <w:t>Если предприниматель (ИП) реализует товары или услуги и получает средства наличными или частным переводом (без использования контрольно-кассового устройства), он обязан отчитаться о полученных средствах, с указанием товарной позиции или услуги, за которую они получены и реквизитов электронного перевода, но налогов с этих средств уплачивать не должен. Бремя уплаты «налога на потребление» лежит на потребителе. Налоговый орган самостоятельно проверяет, был ли ранее списан налог «на перевод средств» или «на непрофильные траты» по реквизитам электронного перевода и осуществляет возврат разницы между этими налогами и «налогом на потребление»</w:t>
      </w:r>
    </w:p>
    <w:p w14:paraId="367B754F" w14:textId="77777777" w:rsidR="000C4461" w:rsidRPr="009A422A" w:rsidRDefault="000C4461" w:rsidP="000C4461">
      <w:pPr>
        <w:ind w:firstLine="851"/>
        <w:contextualSpacing/>
        <w:jc w:val="both"/>
        <w:rPr>
          <w:sz w:val="28"/>
          <w:szCs w:val="28"/>
        </w:rPr>
      </w:pPr>
      <w:r w:rsidRPr="009A422A">
        <w:rPr>
          <w:sz w:val="28"/>
          <w:szCs w:val="28"/>
        </w:rPr>
        <w:t xml:space="preserve">В том случае, если на эти средства ранее потребителем услуг был уплачен больший по размеру налог, «на обналичивание средств», а так же «на перевод средств», или «на непрофильные траты», но ИП вовремя не отчитаться о полученных средствах, возврат разницы между этими налогами возможен, только если обратиться в налоговый орган с предъявлением доказательств позволяющих идентифицировать сделку. </w:t>
      </w:r>
    </w:p>
    <w:p w14:paraId="39503177" w14:textId="77777777" w:rsidR="000C4461" w:rsidRPr="009A422A" w:rsidRDefault="000C4461" w:rsidP="000C4461">
      <w:pPr>
        <w:ind w:firstLine="851"/>
        <w:contextualSpacing/>
        <w:jc w:val="both"/>
        <w:rPr>
          <w:sz w:val="28"/>
          <w:szCs w:val="28"/>
        </w:rPr>
      </w:pPr>
      <w:r w:rsidRPr="009A422A">
        <w:rPr>
          <w:sz w:val="28"/>
          <w:szCs w:val="28"/>
        </w:rPr>
        <w:t>Если ИП вовремя не отчитаться о средствах, полученных способами, не позволяющими автоматически идентифицировать сделку или вообще не зарегистрирован, как ИП, то разница между этими налогами может быть возвращена, только если факт оплаты за данный товар или услугу будет доказан плательщиком. А сам ИП в этом случае подлежит привлечению к административной ответственности. Порядок обращения в налоговый орган должен быть максимально упрощен и доступен через онлайн сервисы. Упростить следует и регистрацию самозанятых (без заявлений, по факту отчёта о прибыли от сделки), отменить всю ежегодную и квартальную отчётность, только отчёт по операциям (сделкам), если они не фиксируются контрольно-кассовым устройством. Регистрация сделок для ИП и самозанятых должна быть выгодна, так как это является доказательством определённого объёма выпускаемой продукции (оказанных услуг), как инструмента обоснования затрат (сырья, электроэнергии, трудовых ресурсов и др.), которые для предпринимателей ниже чем у обычных граждан за счёт налоговых вычетов, субсидий и других мер поддержки. Деятельность граждан, которые выпускают востребованную продукцию или оказывают востребованные услуги государство должно поддерживать.</w:t>
      </w:r>
    </w:p>
    <w:p w14:paraId="54866CEF" w14:textId="77777777" w:rsidR="000C4461" w:rsidRPr="009A422A" w:rsidRDefault="000C4461" w:rsidP="000C4461">
      <w:pPr>
        <w:ind w:firstLine="851"/>
        <w:contextualSpacing/>
        <w:jc w:val="both"/>
        <w:rPr>
          <w:sz w:val="28"/>
          <w:szCs w:val="28"/>
        </w:rPr>
      </w:pPr>
      <w:r w:rsidRPr="009A422A">
        <w:rPr>
          <w:sz w:val="28"/>
          <w:szCs w:val="28"/>
        </w:rPr>
        <w:t>Возврат средств, конечно, может оказаться сложен, трудоемок и растянут во времени, а размеры налогов «на перевод средств», «на обналичивание средств» или «на непрофильные траты» - завышен. Но это необходимая цена с целью повышения прозрачности экономики, сжатию её серой зоны и по разбиению громоздких монополий, занимающихся сразу всем.</w:t>
      </w:r>
    </w:p>
    <w:p w14:paraId="440DEA56" w14:textId="77777777" w:rsidR="000C4461" w:rsidRPr="009A422A" w:rsidRDefault="000C4461" w:rsidP="000C4461">
      <w:pPr>
        <w:ind w:firstLine="851"/>
        <w:contextualSpacing/>
        <w:jc w:val="both"/>
        <w:rPr>
          <w:sz w:val="28"/>
          <w:szCs w:val="28"/>
        </w:rPr>
      </w:pPr>
      <w:r w:rsidRPr="009A422A">
        <w:rPr>
          <w:sz w:val="28"/>
          <w:szCs w:val="28"/>
        </w:rPr>
        <w:t>6. С целью повышения прозрачности рынка услуг, недвижимости и другого имущества - установить снижение налога в случае продажи через публичные электронные торги;</w:t>
      </w:r>
    </w:p>
    <w:p w14:paraId="64E3B317" w14:textId="77777777" w:rsidR="000C4461" w:rsidRPr="009A422A" w:rsidRDefault="000C4461" w:rsidP="000C4461">
      <w:pPr>
        <w:ind w:firstLine="851"/>
        <w:contextualSpacing/>
        <w:jc w:val="both"/>
        <w:rPr>
          <w:sz w:val="28"/>
          <w:szCs w:val="28"/>
        </w:rPr>
      </w:pPr>
      <w:r w:rsidRPr="009A422A">
        <w:rPr>
          <w:sz w:val="28"/>
          <w:szCs w:val="28"/>
        </w:rPr>
        <w:t xml:space="preserve">Таким образом, сделки по мере уменьшения размера налога: 1) безналичная покупка товаров и услуг в рамках социальной нормы; 2) безналичная </w:t>
      </w:r>
      <w:r w:rsidRPr="009A422A">
        <w:rPr>
          <w:sz w:val="28"/>
          <w:szCs w:val="28"/>
        </w:rPr>
        <w:lastRenderedPageBreak/>
        <w:t>покупка через публичные электронные торги; 3) безналичная покупка товаров и услуг среднего ценового сегмента; 4) безналичная покупка товаров и услуг, в отношении которых принадлежность к ценовому сегменту не установлена, а цена публично установлена (публичная оферта); 5) безналичная покупка товаров и услуг, в отношении которых принадлежность к ценовому сегменту не установлена, не установлена публично и цена (договорная); 6) безналичная покупка путём перевода средств на счёт частного лица; 7) обналичивание средств; 8) безналичная покупка товаров и услуг сегмента роскоши.</w:t>
      </w:r>
    </w:p>
    <w:p w14:paraId="0E5A6EFF" w14:textId="77777777" w:rsidR="000C4461" w:rsidRPr="009A422A" w:rsidRDefault="000C4461" w:rsidP="000C4461">
      <w:pPr>
        <w:ind w:firstLine="851"/>
        <w:contextualSpacing/>
        <w:jc w:val="both"/>
        <w:rPr>
          <w:sz w:val="28"/>
          <w:szCs w:val="28"/>
        </w:rPr>
      </w:pPr>
      <w:r w:rsidRPr="009A422A">
        <w:rPr>
          <w:sz w:val="28"/>
          <w:szCs w:val="28"/>
        </w:rPr>
        <w:t>7. Имущественные налоги должны иметь цель - максимально эффективное использование имущества. Поэтому если недвижимость используется в предпринимательской деятельности, то налог может не взиматься с собственника. Если недвижимость простаивает, строительство затянулось или земельный участок пустует, то налог следует взимать по максимальной ставке с целью понуждения собственника к его использованию или реализации.</w:t>
      </w:r>
    </w:p>
    <w:p w14:paraId="3E60E6DB" w14:textId="77777777" w:rsidR="000C4461" w:rsidRPr="009A422A" w:rsidRDefault="000C4461" w:rsidP="000C4461">
      <w:pPr>
        <w:ind w:firstLine="851"/>
        <w:contextualSpacing/>
        <w:jc w:val="both"/>
        <w:rPr>
          <w:sz w:val="28"/>
          <w:szCs w:val="28"/>
        </w:rPr>
      </w:pPr>
      <w:r w:rsidRPr="009A422A">
        <w:rPr>
          <w:sz w:val="28"/>
          <w:szCs w:val="28"/>
        </w:rPr>
        <w:t>Размер налога на недвижимость, используемую в личных целях, должен быть выше, чем на коммерческую, тем самым понуждать собственников переоформлять собственность, не используемую для личных целей, в коммерческую и включать в рыночный оборот. Разумеется, порядок перевода недвижимости из личной в коммерческую и наоборот следует упростить и сделать уведомительным;</w:t>
      </w:r>
    </w:p>
    <w:p w14:paraId="26853E92" w14:textId="77777777" w:rsidR="000C4461" w:rsidRPr="009A422A" w:rsidRDefault="000C4461" w:rsidP="000C4461">
      <w:pPr>
        <w:ind w:firstLine="851"/>
        <w:contextualSpacing/>
        <w:jc w:val="both"/>
        <w:rPr>
          <w:sz w:val="28"/>
          <w:szCs w:val="28"/>
        </w:rPr>
      </w:pPr>
      <w:r w:rsidRPr="009A422A">
        <w:rPr>
          <w:sz w:val="28"/>
          <w:szCs w:val="28"/>
        </w:rPr>
        <w:t>Сложным вопросом при определении налоговой нагрузки на недвижимость является учёт пространственной ренты. Моё мнение, нужно учитывать не столько стоимостное выражение ренты, а общий анализ социально-экономического значения объекта оценки и конкурентной среды. Чем выше социально-экономическое значения объекта оценки, тем ниже должна быть налоговая нагрузка на недвижимость, чем выше конкуренция (потенциальный объём оказываемых услуг больше потребности в этом) тем выше дифференциация ренты по местоположению, чем ниже конкуренция, тем ниже рента по данному виду объектов и выше по конкурирующим. Например, если наблюдается дефицит жилья, сдаваемого в аренду, то возрастает налог на жилую недвижимость, используемую для личных целей, если сдаваемого в аренду жилья переизбыток возрастает дифференциация удельных показателей налоговой базы.</w:t>
      </w:r>
    </w:p>
    <w:p w14:paraId="60BE26CD" w14:textId="77777777" w:rsidR="000C4461" w:rsidRPr="009A422A" w:rsidRDefault="000C4461" w:rsidP="000C4461">
      <w:pPr>
        <w:ind w:firstLine="851"/>
        <w:contextualSpacing/>
        <w:jc w:val="both"/>
        <w:rPr>
          <w:sz w:val="28"/>
          <w:szCs w:val="28"/>
        </w:rPr>
      </w:pPr>
      <w:r w:rsidRPr="009A422A">
        <w:rPr>
          <w:sz w:val="28"/>
          <w:szCs w:val="28"/>
        </w:rPr>
        <w:t>8. Повышенным налогом следует облагать вывод денег за рубеж (вывоз наличных денег, размещение средств на иностранных счетах, оплата услуг и товаров нерезидентам), если деньги в течение года (при наличии инвестиционного плана в течение срока реализации) были возвращены из-за границы (прибыль, полученная в России, не учитывается), то ранее уплаченный налог подлежит возврату.</w:t>
      </w:r>
    </w:p>
    <w:p w14:paraId="79E3766A" w14:textId="77777777" w:rsidR="000C4461" w:rsidRPr="009A422A" w:rsidRDefault="000C4461" w:rsidP="000C4461">
      <w:pPr>
        <w:ind w:firstLine="851"/>
        <w:contextualSpacing/>
        <w:jc w:val="both"/>
        <w:rPr>
          <w:sz w:val="28"/>
          <w:szCs w:val="28"/>
        </w:rPr>
      </w:pPr>
      <w:r w:rsidRPr="009A422A">
        <w:rPr>
          <w:sz w:val="28"/>
          <w:szCs w:val="28"/>
        </w:rPr>
        <w:t>Иностранным гражданам и иностранным юридическим лицам следует устанавливать налоговый вычет на вывод средств в объёме ранее привнесённых инвестиций из-за рубежа, в остальном должен действовать общий порядок с повышенной налоговой нагрузкой. Иностранные инвесторы не должны превращать свои вложения в источник бесконечного вывоза средств за рубеж;</w:t>
      </w:r>
    </w:p>
    <w:p w14:paraId="2642A896" w14:textId="77777777" w:rsidR="000C4461" w:rsidRPr="009A422A" w:rsidRDefault="000C4461" w:rsidP="000C4461">
      <w:pPr>
        <w:ind w:firstLine="851"/>
        <w:contextualSpacing/>
        <w:jc w:val="both"/>
        <w:rPr>
          <w:sz w:val="28"/>
          <w:szCs w:val="28"/>
        </w:rPr>
      </w:pPr>
      <w:r w:rsidRPr="009A422A">
        <w:rPr>
          <w:sz w:val="28"/>
          <w:szCs w:val="28"/>
        </w:rPr>
        <w:t xml:space="preserve">9. Не следует излишне поощрять и экспорт. Экспорт, с точки зрения налогообложения, следует рассматривать как изъятие из экономики страны: сырья, электроэнергии, нагрузки на инфраструктуру, трудовых ресурсов и др. Как </w:t>
      </w:r>
      <w:r w:rsidRPr="009A422A">
        <w:rPr>
          <w:sz w:val="28"/>
          <w:szCs w:val="28"/>
        </w:rPr>
        <w:lastRenderedPageBreak/>
        <w:t xml:space="preserve">источник загрязнения среды и как вывоз продукции, востребованной на внутреннем рынке (если это создаёт угрозу дефицита или способствует импорту аналогичной продукции) и полезных компонентов, которые могут быть получены при вторпереработке. </w:t>
      </w:r>
    </w:p>
    <w:p w14:paraId="664A4181" w14:textId="77777777" w:rsidR="000C4461" w:rsidRPr="009A422A" w:rsidRDefault="000C4461" w:rsidP="000C4461">
      <w:pPr>
        <w:ind w:firstLine="851"/>
        <w:contextualSpacing/>
        <w:jc w:val="both"/>
        <w:rPr>
          <w:sz w:val="28"/>
          <w:szCs w:val="28"/>
        </w:rPr>
      </w:pPr>
      <w:r w:rsidRPr="009A422A">
        <w:rPr>
          <w:sz w:val="28"/>
          <w:szCs w:val="28"/>
        </w:rPr>
        <w:t xml:space="preserve">Если создание экспортной продукции использует ограниченные ресурсы (дефицитное сырьё; электроэнергию там, где её выработка недостаточна; трудовые ресурсы, в трудонедостаточных регионах; загрязняет среду там, где экологический баланс нарушен и др.), то облагать, по повышенным ставкам налогом следует экспортёра продукции, но не в проценте от стоимости экспортируемой продукции, а объёмов затраченных на его производство дефицитных «ресурсов». </w:t>
      </w:r>
    </w:p>
    <w:p w14:paraId="49BFE8D9" w14:textId="77777777" w:rsidR="000C4461" w:rsidRPr="009A422A" w:rsidRDefault="000C4461" w:rsidP="000C4461">
      <w:pPr>
        <w:ind w:firstLine="851"/>
        <w:contextualSpacing/>
        <w:jc w:val="both"/>
        <w:rPr>
          <w:sz w:val="28"/>
          <w:szCs w:val="28"/>
        </w:rPr>
      </w:pPr>
      <w:r w:rsidRPr="009A422A">
        <w:rPr>
          <w:sz w:val="28"/>
          <w:szCs w:val="28"/>
        </w:rPr>
        <w:t>Если создание экспортной продукции не использует ограниченные ресурсы, то облагать, по повышенным ставкам экспортируемую продукцию не следует.</w:t>
      </w:r>
    </w:p>
    <w:p w14:paraId="6254B7C1" w14:textId="77777777" w:rsidR="000C4461" w:rsidRPr="009A422A" w:rsidRDefault="000C4461" w:rsidP="000C4461">
      <w:pPr>
        <w:ind w:firstLine="851"/>
        <w:contextualSpacing/>
        <w:jc w:val="both"/>
        <w:rPr>
          <w:sz w:val="28"/>
          <w:szCs w:val="28"/>
        </w:rPr>
      </w:pPr>
      <w:r w:rsidRPr="009A422A">
        <w:rPr>
          <w:sz w:val="28"/>
          <w:szCs w:val="28"/>
        </w:rPr>
        <w:t>10. Налогоплательщики должны получить, по факту уплаты ими налогов право непосредственно участвовать в расстановке приоритетов государственной поддержки и инвестирования, например путём электронного голосования. Максимально детальная расшифровка целевых трат бюджета должна публиковаться. Граждане должны иметь право выставлять позитивные или негативные рейтинги конкретным тратам, если позитивный или негативный % достигнет критических значений, то это будет основанием для пересмотра трат и величины налога;</w:t>
      </w:r>
    </w:p>
    <w:p w14:paraId="671A48AB" w14:textId="143B9BCB" w:rsidR="000C4461" w:rsidRDefault="000C4461" w:rsidP="000C4461">
      <w:pPr>
        <w:ind w:firstLine="851"/>
        <w:contextualSpacing/>
        <w:jc w:val="both"/>
        <w:rPr>
          <w:sz w:val="28"/>
          <w:szCs w:val="28"/>
        </w:rPr>
      </w:pPr>
      <w:r w:rsidRPr="009A422A">
        <w:rPr>
          <w:sz w:val="28"/>
          <w:szCs w:val="28"/>
        </w:rPr>
        <w:t>11. Необходимо наделить общественность правом устанавливать целевые локальные налоги, например, на обустройство детской площадки, парковочных мест или обустройство сквера. Локальные налоги, если они будут поддержаны 70% жителей, проживающих на данной локальной территории, станут обязательными для уплаты всеми жителями этой территории. Территория действия локального налога может быть обозначена заявителем на публичной кадастровой карте, а обоснованность включения тех или иных территорий проверена муниципальными органами, при необходимости, с привлечением экспертов.</w:t>
      </w:r>
    </w:p>
    <w:p w14:paraId="7662B4FD" w14:textId="77777777" w:rsidR="000C4461" w:rsidRPr="009A422A" w:rsidRDefault="000C4461" w:rsidP="000C4461">
      <w:pPr>
        <w:ind w:firstLine="851"/>
        <w:contextualSpacing/>
        <w:jc w:val="both"/>
        <w:rPr>
          <w:sz w:val="28"/>
          <w:szCs w:val="28"/>
        </w:rPr>
      </w:pPr>
      <w:bookmarkStart w:id="0" w:name="_GoBack"/>
      <w:bookmarkEnd w:id="0"/>
      <w:r w:rsidRPr="009A422A">
        <w:rPr>
          <w:sz w:val="28"/>
          <w:szCs w:val="28"/>
        </w:rPr>
        <w:t xml:space="preserve">Есть такое мнение, что не следует кардинально менять систему налогообложения, к которой все привыкли, что издержки от такого перехода будут выше любой возможной выгоды. Однако я считаю, что разрабатывать альтернативные концепции необходимо (и не только систем налогообложения), но не для того, чтоб их тут же внедрять, а для того, чтоб проводить сравнительный анализ альтернативных вариантов, и производить изменения, </w:t>
      </w:r>
      <w:r>
        <w:rPr>
          <w:sz w:val="28"/>
          <w:szCs w:val="28"/>
        </w:rPr>
        <w:t xml:space="preserve">только при условии, </w:t>
      </w:r>
      <w:r w:rsidRPr="009A422A">
        <w:rPr>
          <w:sz w:val="28"/>
          <w:szCs w:val="28"/>
        </w:rPr>
        <w:t>если альтернатива лучше решает существующие проблемы.</w:t>
      </w:r>
    </w:p>
    <w:p w14:paraId="293F6541" w14:textId="09016826" w:rsidR="000C4461" w:rsidRDefault="000C4461" w:rsidP="00D170F4">
      <w:pPr>
        <w:ind w:firstLine="851"/>
        <w:contextualSpacing/>
        <w:jc w:val="both"/>
        <w:rPr>
          <w:sz w:val="28"/>
          <w:szCs w:val="28"/>
        </w:rPr>
      </w:pPr>
      <w:r w:rsidRPr="009A422A">
        <w:rPr>
          <w:sz w:val="28"/>
          <w:szCs w:val="28"/>
        </w:rPr>
        <w:t>Экономическая система и технологии существенно изменились за последнее время, чтоб адаптировать существующую систему налогообложения к использованию современных технологий и новых отраслей экономики её только усложнили. Поэтому я и считаю, что необходимости переформатировать всю систему налогообложения назрела. Однако отдельные предложения, приведённые в рамках концепции, могут быть встроены в существующую систему налогообложения.</w:t>
      </w:r>
    </w:p>
    <w:sectPr w:rsidR="000C4461" w:rsidSect="00CF054C">
      <w:headerReference w:type="default" r:id="rId8"/>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DB49" w14:textId="77777777" w:rsidR="00C06C99" w:rsidRDefault="00C06C99">
      <w:r>
        <w:separator/>
      </w:r>
    </w:p>
  </w:endnote>
  <w:endnote w:type="continuationSeparator" w:id="0">
    <w:p w14:paraId="3ACD05D2" w14:textId="77777777" w:rsidR="00C06C99" w:rsidRDefault="00C0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DCAA" w14:textId="77777777" w:rsidR="00C06C99" w:rsidRDefault="00C06C99">
      <w:r>
        <w:separator/>
      </w:r>
    </w:p>
  </w:footnote>
  <w:footnote w:type="continuationSeparator" w:id="0">
    <w:p w14:paraId="608891B3" w14:textId="77777777" w:rsidR="00C06C99" w:rsidRDefault="00C0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599149"/>
      <w:docPartObj>
        <w:docPartGallery w:val="Page Numbers (Top of Page)"/>
        <w:docPartUnique/>
      </w:docPartObj>
    </w:sdtPr>
    <w:sdtEndPr/>
    <w:sdtContent>
      <w:p w14:paraId="6BD6DBE9" w14:textId="77777777" w:rsidR="009526BE" w:rsidRDefault="009526BE">
        <w:pPr>
          <w:pStyle w:val="a3"/>
          <w:jc w:val="center"/>
        </w:pPr>
        <w:r>
          <w:fldChar w:fldCharType="begin"/>
        </w:r>
        <w:r>
          <w:instrText>PAGE   \* MERGEFORMAT</w:instrText>
        </w:r>
        <w:r>
          <w:fldChar w:fldCharType="separate"/>
        </w:r>
        <w:r>
          <w:t>2</w:t>
        </w:r>
        <w:r>
          <w:fldChar w:fldCharType="end"/>
        </w:r>
      </w:p>
    </w:sdtContent>
  </w:sdt>
  <w:p w14:paraId="2CBF6FF5" w14:textId="77777777" w:rsidR="009526BE" w:rsidRDefault="009526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72C"/>
    <w:multiLevelType w:val="hybridMultilevel"/>
    <w:tmpl w:val="953EFF0C"/>
    <w:lvl w:ilvl="0" w:tplc="CA4EC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2583BAC"/>
    <w:multiLevelType w:val="hybridMultilevel"/>
    <w:tmpl w:val="7AE407D2"/>
    <w:lvl w:ilvl="0" w:tplc="576AD84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F4F6B22"/>
    <w:multiLevelType w:val="hybridMultilevel"/>
    <w:tmpl w:val="12DA85A0"/>
    <w:lvl w:ilvl="0" w:tplc="4102508A">
      <w:start w:val="1"/>
      <w:numFmt w:val="decimal"/>
      <w:lvlText w:val="%1."/>
      <w:lvlJc w:val="left"/>
      <w:pPr>
        <w:ind w:left="900" w:hanging="36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B110C01"/>
    <w:multiLevelType w:val="hybridMultilevel"/>
    <w:tmpl w:val="DE028E56"/>
    <w:lvl w:ilvl="0" w:tplc="2004A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D9"/>
    <w:rsid w:val="0000780D"/>
    <w:rsid w:val="00011B4F"/>
    <w:rsid w:val="0001274C"/>
    <w:rsid w:val="00012F6A"/>
    <w:rsid w:val="0002245C"/>
    <w:rsid w:val="00026667"/>
    <w:rsid w:val="00026700"/>
    <w:rsid w:val="00031EC3"/>
    <w:rsid w:val="000340CD"/>
    <w:rsid w:val="00043E83"/>
    <w:rsid w:val="0004526D"/>
    <w:rsid w:val="00045CDC"/>
    <w:rsid w:val="00057765"/>
    <w:rsid w:val="00060EE8"/>
    <w:rsid w:val="000613BC"/>
    <w:rsid w:val="00063256"/>
    <w:rsid w:val="00064E46"/>
    <w:rsid w:val="00065B7C"/>
    <w:rsid w:val="00074459"/>
    <w:rsid w:val="00075D67"/>
    <w:rsid w:val="000766C7"/>
    <w:rsid w:val="00093548"/>
    <w:rsid w:val="0009469A"/>
    <w:rsid w:val="00097D8E"/>
    <w:rsid w:val="000A418C"/>
    <w:rsid w:val="000B1B05"/>
    <w:rsid w:val="000B3E16"/>
    <w:rsid w:val="000B7606"/>
    <w:rsid w:val="000C03AB"/>
    <w:rsid w:val="000C3DD0"/>
    <w:rsid w:val="000C4461"/>
    <w:rsid w:val="000E2856"/>
    <w:rsid w:val="000E3A49"/>
    <w:rsid w:val="000E4636"/>
    <w:rsid w:val="000E525A"/>
    <w:rsid w:val="000F1D0F"/>
    <w:rsid w:val="000F222D"/>
    <w:rsid w:val="000F2709"/>
    <w:rsid w:val="000F521A"/>
    <w:rsid w:val="000F67E0"/>
    <w:rsid w:val="00101BEB"/>
    <w:rsid w:val="001020A7"/>
    <w:rsid w:val="00103C68"/>
    <w:rsid w:val="001145B7"/>
    <w:rsid w:val="0012231E"/>
    <w:rsid w:val="00124378"/>
    <w:rsid w:val="0012483A"/>
    <w:rsid w:val="001321AD"/>
    <w:rsid w:val="00136583"/>
    <w:rsid w:val="001371EA"/>
    <w:rsid w:val="001466B2"/>
    <w:rsid w:val="001528C5"/>
    <w:rsid w:val="0015335E"/>
    <w:rsid w:val="00153827"/>
    <w:rsid w:val="001613FC"/>
    <w:rsid w:val="00165267"/>
    <w:rsid w:val="00170F63"/>
    <w:rsid w:val="00172248"/>
    <w:rsid w:val="001729DD"/>
    <w:rsid w:val="001740BF"/>
    <w:rsid w:val="001743D4"/>
    <w:rsid w:val="00180256"/>
    <w:rsid w:val="00182080"/>
    <w:rsid w:val="00184D79"/>
    <w:rsid w:val="00187CB2"/>
    <w:rsid w:val="001A5511"/>
    <w:rsid w:val="001A6D08"/>
    <w:rsid w:val="001B1607"/>
    <w:rsid w:val="001C03AE"/>
    <w:rsid w:val="001C09DB"/>
    <w:rsid w:val="001C0D80"/>
    <w:rsid w:val="001C153B"/>
    <w:rsid w:val="001C25F3"/>
    <w:rsid w:val="001D0894"/>
    <w:rsid w:val="001D55E1"/>
    <w:rsid w:val="001D5C41"/>
    <w:rsid w:val="001D6FCE"/>
    <w:rsid w:val="001E261C"/>
    <w:rsid w:val="001E715D"/>
    <w:rsid w:val="001E758E"/>
    <w:rsid w:val="001F0CEB"/>
    <w:rsid w:val="001F1893"/>
    <w:rsid w:val="001F516F"/>
    <w:rsid w:val="001F658B"/>
    <w:rsid w:val="00202634"/>
    <w:rsid w:val="002074F4"/>
    <w:rsid w:val="0020759D"/>
    <w:rsid w:val="00222C9B"/>
    <w:rsid w:val="00226527"/>
    <w:rsid w:val="00227E7E"/>
    <w:rsid w:val="00230ACB"/>
    <w:rsid w:val="002360D6"/>
    <w:rsid w:val="002527A9"/>
    <w:rsid w:val="00261C84"/>
    <w:rsid w:val="00264F55"/>
    <w:rsid w:val="002650DE"/>
    <w:rsid w:val="00273791"/>
    <w:rsid w:val="00275B8B"/>
    <w:rsid w:val="00282753"/>
    <w:rsid w:val="00284111"/>
    <w:rsid w:val="0029220A"/>
    <w:rsid w:val="00295049"/>
    <w:rsid w:val="002A5D16"/>
    <w:rsid w:val="002B40E0"/>
    <w:rsid w:val="002B4D2C"/>
    <w:rsid w:val="002C6DB1"/>
    <w:rsid w:val="002D4308"/>
    <w:rsid w:val="002D4726"/>
    <w:rsid w:val="002D4732"/>
    <w:rsid w:val="002D5EF4"/>
    <w:rsid w:val="002E4CB1"/>
    <w:rsid w:val="002E5788"/>
    <w:rsid w:val="002E6FBA"/>
    <w:rsid w:val="002E7112"/>
    <w:rsid w:val="002F31E1"/>
    <w:rsid w:val="002F5103"/>
    <w:rsid w:val="00300ED1"/>
    <w:rsid w:val="00307ECD"/>
    <w:rsid w:val="00310F98"/>
    <w:rsid w:val="00313FCD"/>
    <w:rsid w:val="00327634"/>
    <w:rsid w:val="003314AB"/>
    <w:rsid w:val="00333F31"/>
    <w:rsid w:val="003343E6"/>
    <w:rsid w:val="00335385"/>
    <w:rsid w:val="003372AF"/>
    <w:rsid w:val="00337BE0"/>
    <w:rsid w:val="00340783"/>
    <w:rsid w:val="00344424"/>
    <w:rsid w:val="00364F1C"/>
    <w:rsid w:val="003653D2"/>
    <w:rsid w:val="00365729"/>
    <w:rsid w:val="003709B1"/>
    <w:rsid w:val="00372A1E"/>
    <w:rsid w:val="0037419A"/>
    <w:rsid w:val="003778C7"/>
    <w:rsid w:val="003826CD"/>
    <w:rsid w:val="00385E73"/>
    <w:rsid w:val="00390EC7"/>
    <w:rsid w:val="003A02B4"/>
    <w:rsid w:val="003A4931"/>
    <w:rsid w:val="003C0278"/>
    <w:rsid w:val="003C093C"/>
    <w:rsid w:val="003C44AB"/>
    <w:rsid w:val="003C4DD9"/>
    <w:rsid w:val="003C4EED"/>
    <w:rsid w:val="003C70F4"/>
    <w:rsid w:val="003D4262"/>
    <w:rsid w:val="003D64CD"/>
    <w:rsid w:val="003E115D"/>
    <w:rsid w:val="003E28AA"/>
    <w:rsid w:val="003F1FA6"/>
    <w:rsid w:val="003F3F4F"/>
    <w:rsid w:val="003F5ECD"/>
    <w:rsid w:val="0040092E"/>
    <w:rsid w:val="0040289D"/>
    <w:rsid w:val="004050EB"/>
    <w:rsid w:val="0040640A"/>
    <w:rsid w:val="00414DF6"/>
    <w:rsid w:val="00415B6A"/>
    <w:rsid w:val="00417C68"/>
    <w:rsid w:val="00421AD1"/>
    <w:rsid w:val="00423B94"/>
    <w:rsid w:val="004240AE"/>
    <w:rsid w:val="004316E2"/>
    <w:rsid w:val="00431DDE"/>
    <w:rsid w:val="0043281B"/>
    <w:rsid w:val="00433359"/>
    <w:rsid w:val="004373E4"/>
    <w:rsid w:val="00440025"/>
    <w:rsid w:val="0044115A"/>
    <w:rsid w:val="004626FB"/>
    <w:rsid w:val="004677CA"/>
    <w:rsid w:val="00473080"/>
    <w:rsid w:val="0047345A"/>
    <w:rsid w:val="004753C9"/>
    <w:rsid w:val="00476F93"/>
    <w:rsid w:val="00477644"/>
    <w:rsid w:val="004779B6"/>
    <w:rsid w:val="00480283"/>
    <w:rsid w:val="00481852"/>
    <w:rsid w:val="00484677"/>
    <w:rsid w:val="0048552B"/>
    <w:rsid w:val="004858D8"/>
    <w:rsid w:val="00490028"/>
    <w:rsid w:val="00495DCE"/>
    <w:rsid w:val="00496702"/>
    <w:rsid w:val="004B128A"/>
    <w:rsid w:val="004B4D8F"/>
    <w:rsid w:val="004C1334"/>
    <w:rsid w:val="004C2FB3"/>
    <w:rsid w:val="004D3FFC"/>
    <w:rsid w:val="004D614A"/>
    <w:rsid w:val="004D658C"/>
    <w:rsid w:val="004E7C24"/>
    <w:rsid w:val="004F03AC"/>
    <w:rsid w:val="004F299C"/>
    <w:rsid w:val="004F323F"/>
    <w:rsid w:val="004F6518"/>
    <w:rsid w:val="00504E43"/>
    <w:rsid w:val="0050741F"/>
    <w:rsid w:val="0051197F"/>
    <w:rsid w:val="00513878"/>
    <w:rsid w:val="00514591"/>
    <w:rsid w:val="00515559"/>
    <w:rsid w:val="005160CF"/>
    <w:rsid w:val="00516F9D"/>
    <w:rsid w:val="0052238B"/>
    <w:rsid w:val="00523B73"/>
    <w:rsid w:val="00532893"/>
    <w:rsid w:val="00532B80"/>
    <w:rsid w:val="00534E58"/>
    <w:rsid w:val="00536FBB"/>
    <w:rsid w:val="00546FC4"/>
    <w:rsid w:val="00547F45"/>
    <w:rsid w:val="005531EE"/>
    <w:rsid w:val="005610FF"/>
    <w:rsid w:val="00583121"/>
    <w:rsid w:val="0059161E"/>
    <w:rsid w:val="00593363"/>
    <w:rsid w:val="00597EE9"/>
    <w:rsid w:val="005A753F"/>
    <w:rsid w:val="005B09F2"/>
    <w:rsid w:val="005B0A47"/>
    <w:rsid w:val="005B6A9F"/>
    <w:rsid w:val="005B7309"/>
    <w:rsid w:val="005C07F0"/>
    <w:rsid w:val="005C67C9"/>
    <w:rsid w:val="005D004B"/>
    <w:rsid w:val="005D2B54"/>
    <w:rsid w:val="005D477A"/>
    <w:rsid w:val="005D4A4B"/>
    <w:rsid w:val="005E2625"/>
    <w:rsid w:val="005E6248"/>
    <w:rsid w:val="005E759E"/>
    <w:rsid w:val="00600CC8"/>
    <w:rsid w:val="00601917"/>
    <w:rsid w:val="00601CFF"/>
    <w:rsid w:val="00603A2C"/>
    <w:rsid w:val="00606052"/>
    <w:rsid w:val="00607A48"/>
    <w:rsid w:val="00610728"/>
    <w:rsid w:val="00610E11"/>
    <w:rsid w:val="00613C20"/>
    <w:rsid w:val="0061791D"/>
    <w:rsid w:val="00625FFF"/>
    <w:rsid w:val="00626CA2"/>
    <w:rsid w:val="00627509"/>
    <w:rsid w:val="00633AF0"/>
    <w:rsid w:val="00640C22"/>
    <w:rsid w:val="0064112B"/>
    <w:rsid w:val="006447BC"/>
    <w:rsid w:val="006471AE"/>
    <w:rsid w:val="00656596"/>
    <w:rsid w:val="00663492"/>
    <w:rsid w:val="0066400C"/>
    <w:rsid w:val="00670789"/>
    <w:rsid w:val="006709B1"/>
    <w:rsid w:val="00671991"/>
    <w:rsid w:val="00676EEF"/>
    <w:rsid w:val="00680FA1"/>
    <w:rsid w:val="00681F87"/>
    <w:rsid w:val="00686054"/>
    <w:rsid w:val="00691979"/>
    <w:rsid w:val="00692D4C"/>
    <w:rsid w:val="00693364"/>
    <w:rsid w:val="006A5CEA"/>
    <w:rsid w:val="006A60B6"/>
    <w:rsid w:val="006B4904"/>
    <w:rsid w:val="006B69AD"/>
    <w:rsid w:val="006C3295"/>
    <w:rsid w:val="006C3AD5"/>
    <w:rsid w:val="006C4709"/>
    <w:rsid w:val="006D48ED"/>
    <w:rsid w:val="006D5B84"/>
    <w:rsid w:val="006D6EF3"/>
    <w:rsid w:val="006D75D3"/>
    <w:rsid w:val="006E65FA"/>
    <w:rsid w:val="006E677F"/>
    <w:rsid w:val="006E6BFE"/>
    <w:rsid w:val="006E6F9C"/>
    <w:rsid w:val="006E71FB"/>
    <w:rsid w:val="006F34B6"/>
    <w:rsid w:val="007000EA"/>
    <w:rsid w:val="00700753"/>
    <w:rsid w:val="00703021"/>
    <w:rsid w:val="007052CB"/>
    <w:rsid w:val="00705796"/>
    <w:rsid w:val="00716944"/>
    <w:rsid w:val="0072672B"/>
    <w:rsid w:val="00730030"/>
    <w:rsid w:val="00730C24"/>
    <w:rsid w:val="00737BCD"/>
    <w:rsid w:val="00740D7B"/>
    <w:rsid w:val="007451EF"/>
    <w:rsid w:val="007550B3"/>
    <w:rsid w:val="00757566"/>
    <w:rsid w:val="00761C54"/>
    <w:rsid w:val="00766651"/>
    <w:rsid w:val="00771D18"/>
    <w:rsid w:val="00772735"/>
    <w:rsid w:val="00775C84"/>
    <w:rsid w:val="00776AAF"/>
    <w:rsid w:val="00783385"/>
    <w:rsid w:val="00786D6F"/>
    <w:rsid w:val="007A2047"/>
    <w:rsid w:val="007A20E1"/>
    <w:rsid w:val="007A718E"/>
    <w:rsid w:val="007A7F02"/>
    <w:rsid w:val="007B03B2"/>
    <w:rsid w:val="007B2052"/>
    <w:rsid w:val="007B5586"/>
    <w:rsid w:val="007B5FD5"/>
    <w:rsid w:val="007C4AB4"/>
    <w:rsid w:val="007C5319"/>
    <w:rsid w:val="007D0E12"/>
    <w:rsid w:val="007E6F72"/>
    <w:rsid w:val="007F3264"/>
    <w:rsid w:val="007F469E"/>
    <w:rsid w:val="00802ADF"/>
    <w:rsid w:val="00806037"/>
    <w:rsid w:val="00806D58"/>
    <w:rsid w:val="008071E1"/>
    <w:rsid w:val="00811885"/>
    <w:rsid w:val="00820424"/>
    <w:rsid w:val="00821C42"/>
    <w:rsid w:val="00823313"/>
    <w:rsid w:val="00840E5D"/>
    <w:rsid w:val="00842B42"/>
    <w:rsid w:val="00853829"/>
    <w:rsid w:val="00854A01"/>
    <w:rsid w:val="00857D4E"/>
    <w:rsid w:val="00862750"/>
    <w:rsid w:val="00864EC4"/>
    <w:rsid w:val="00870058"/>
    <w:rsid w:val="0087205F"/>
    <w:rsid w:val="008721B9"/>
    <w:rsid w:val="00873197"/>
    <w:rsid w:val="008741A5"/>
    <w:rsid w:val="008745BB"/>
    <w:rsid w:val="00874EC3"/>
    <w:rsid w:val="0087516D"/>
    <w:rsid w:val="00881CF7"/>
    <w:rsid w:val="00885994"/>
    <w:rsid w:val="008A35E0"/>
    <w:rsid w:val="008B488B"/>
    <w:rsid w:val="008C46FD"/>
    <w:rsid w:val="008D3F8F"/>
    <w:rsid w:val="008D45F0"/>
    <w:rsid w:val="008D4942"/>
    <w:rsid w:val="008E3D86"/>
    <w:rsid w:val="008E4A07"/>
    <w:rsid w:val="008F1587"/>
    <w:rsid w:val="009025F7"/>
    <w:rsid w:val="00902629"/>
    <w:rsid w:val="00904841"/>
    <w:rsid w:val="009079E1"/>
    <w:rsid w:val="00907B6D"/>
    <w:rsid w:val="009137C4"/>
    <w:rsid w:val="009225BC"/>
    <w:rsid w:val="00922D47"/>
    <w:rsid w:val="00936091"/>
    <w:rsid w:val="009409F9"/>
    <w:rsid w:val="00942EAF"/>
    <w:rsid w:val="009526BE"/>
    <w:rsid w:val="009550EE"/>
    <w:rsid w:val="009607AB"/>
    <w:rsid w:val="009744DC"/>
    <w:rsid w:val="0098027F"/>
    <w:rsid w:val="009838A2"/>
    <w:rsid w:val="00986D11"/>
    <w:rsid w:val="009912D6"/>
    <w:rsid w:val="009A31F0"/>
    <w:rsid w:val="009B0B65"/>
    <w:rsid w:val="009B4094"/>
    <w:rsid w:val="009B6306"/>
    <w:rsid w:val="009C04DB"/>
    <w:rsid w:val="009C610F"/>
    <w:rsid w:val="009D3A2C"/>
    <w:rsid w:val="009D48C8"/>
    <w:rsid w:val="009D73A1"/>
    <w:rsid w:val="009D7BFA"/>
    <w:rsid w:val="009E31D0"/>
    <w:rsid w:val="009F1DF4"/>
    <w:rsid w:val="009F5214"/>
    <w:rsid w:val="00A149C9"/>
    <w:rsid w:val="00A156D7"/>
    <w:rsid w:val="00A17CB4"/>
    <w:rsid w:val="00A223C8"/>
    <w:rsid w:val="00A24295"/>
    <w:rsid w:val="00A2457B"/>
    <w:rsid w:val="00A30D84"/>
    <w:rsid w:val="00A332FA"/>
    <w:rsid w:val="00A41499"/>
    <w:rsid w:val="00A431F7"/>
    <w:rsid w:val="00A44D7C"/>
    <w:rsid w:val="00A4647E"/>
    <w:rsid w:val="00A467F1"/>
    <w:rsid w:val="00A508D0"/>
    <w:rsid w:val="00A514B5"/>
    <w:rsid w:val="00A623C0"/>
    <w:rsid w:val="00A63AFB"/>
    <w:rsid w:val="00A647CC"/>
    <w:rsid w:val="00A70CF9"/>
    <w:rsid w:val="00A730BE"/>
    <w:rsid w:val="00A76E77"/>
    <w:rsid w:val="00A77858"/>
    <w:rsid w:val="00A81057"/>
    <w:rsid w:val="00A81504"/>
    <w:rsid w:val="00A838CA"/>
    <w:rsid w:val="00A87C5E"/>
    <w:rsid w:val="00A92339"/>
    <w:rsid w:val="00A92398"/>
    <w:rsid w:val="00A939A8"/>
    <w:rsid w:val="00A94110"/>
    <w:rsid w:val="00A96FE8"/>
    <w:rsid w:val="00AA152C"/>
    <w:rsid w:val="00AA2186"/>
    <w:rsid w:val="00AA63EB"/>
    <w:rsid w:val="00AB185F"/>
    <w:rsid w:val="00AB486A"/>
    <w:rsid w:val="00AD42CE"/>
    <w:rsid w:val="00AD625B"/>
    <w:rsid w:val="00AD6427"/>
    <w:rsid w:val="00AD6D1F"/>
    <w:rsid w:val="00AD7D65"/>
    <w:rsid w:val="00AF325B"/>
    <w:rsid w:val="00AF5730"/>
    <w:rsid w:val="00AF619B"/>
    <w:rsid w:val="00B00BDA"/>
    <w:rsid w:val="00B043FC"/>
    <w:rsid w:val="00B060E1"/>
    <w:rsid w:val="00B07054"/>
    <w:rsid w:val="00B10CC9"/>
    <w:rsid w:val="00B22146"/>
    <w:rsid w:val="00B25CF2"/>
    <w:rsid w:val="00B30F91"/>
    <w:rsid w:val="00B32DF9"/>
    <w:rsid w:val="00B373C6"/>
    <w:rsid w:val="00B4514E"/>
    <w:rsid w:val="00B455B5"/>
    <w:rsid w:val="00B53759"/>
    <w:rsid w:val="00B564F6"/>
    <w:rsid w:val="00B56A63"/>
    <w:rsid w:val="00B56BDF"/>
    <w:rsid w:val="00B63556"/>
    <w:rsid w:val="00B660FC"/>
    <w:rsid w:val="00B66430"/>
    <w:rsid w:val="00B66CC2"/>
    <w:rsid w:val="00B73888"/>
    <w:rsid w:val="00B82EEB"/>
    <w:rsid w:val="00B84637"/>
    <w:rsid w:val="00B85629"/>
    <w:rsid w:val="00B8580C"/>
    <w:rsid w:val="00B87287"/>
    <w:rsid w:val="00B962B0"/>
    <w:rsid w:val="00B967F8"/>
    <w:rsid w:val="00BA175D"/>
    <w:rsid w:val="00BA2DC5"/>
    <w:rsid w:val="00BA7292"/>
    <w:rsid w:val="00BA7CC7"/>
    <w:rsid w:val="00BB035C"/>
    <w:rsid w:val="00BB2C35"/>
    <w:rsid w:val="00BB35BB"/>
    <w:rsid w:val="00BB39EB"/>
    <w:rsid w:val="00BC3942"/>
    <w:rsid w:val="00BD005A"/>
    <w:rsid w:val="00BD21A1"/>
    <w:rsid w:val="00BD38FD"/>
    <w:rsid w:val="00BD71C9"/>
    <w:rsid w:val="00BE12D9"/>
    <w:rsid w:val="00BE1680"/>
    <w:rsid w:val="00BF0CAB"/>
    <w:rsid w:val="00BF37A5"/>
    <w:rsid w:val="00C06C99"/>
    <w:rsid w:val="00C10DBA"/>
    <w:rsid w:val="00C10E59"/>
    <w:rsid w:val="00C115AC"/>
    <w:rsid w:val="00C11DE3"/>
    <w:rsid w:val="00C13592"/>
    <w:rsid w:val="00C157F4"/>
    <w:rsid w:val="00C15A14"/>
    <w:rsid w:val="00C163D7"/>
    <w:rsid w:val="00C2082B"/>
    <w:rsid w:val="00C2293D"/>
    <w:rsid w:val="00C2488D"/>
    <w:rsid w:val="00C270B6"/>
    <w:rsid w:val="00C307CC"/>
    <w:rsid w:val="00C35AB4"/>
    <w:rsid w:val="00C36A9B"/>
    <w:rsid w:val="00C53BC2"/>
    <w:rsid w:val="00C56803"/>
    <w:rsid w:val="00C655F2"/>
    <w:rsid w:val="00C6592F"/>
    <w:rsid w:val="00C66E00"/>
    <w:rsid w:val="00C74BD2"/>
    <w:rsid w:val="00C757DF"/>
    <w:rsid w:val="00C875C6"/>
    <w:rsid w:val="00C8779A"/>
    <w:rsid w:val="00C929B9"/>
    <w:rsid w:val="00C96FB6"/>
    <w:rsid w:val="00C97E88"/>
    <w:rsid w:val="00CA0F2D"/>
    <w:rsid w:val="00CA1CB4"/>
    <w:rsid w:val="00CA30BB"/>
    <w:rsid w:val="00CA4CAF"/>
    <w:rsid w:val="00CA7030"/>
    <w:rsid w:val="00CB231A"/>
    <w:rsid w:val="00CB6316"/>
    <w:rsid w:val="00CC7048"/>
    <w:rsid w:val="00CD3B88"/>
    <w:rsid w:val="00CE7337"/>
    <w:rsid w:val="00CE75B9"/>
    <w:rsid w:val="00CF054C"/>
    <w:rsid w:val="00CF14A6"/>
    <w:rsid w:val="00CF2088"/>
    <w:rsid w:val="00CF2CB8"/>
    <w:rsid w:val="00CF3289"/>
    <w:rsid w:val="00CF4D07"/>
    <w:rsid w:val="00CF50FB"/>
    <w:rsid w:val="00D02C7B"/>
    <w:rsid w:val="00D077F7"/>
    <w:rsid w:val="00D170F4"/>
    <w:rsid w:val="00D17B33"/>
    <w:rsid w:val="00D20C4B"/>
    <w:rsid w:val="00D215F4"/>
    <w:rsid w:val="00D23126"/>
    <w:rsid w:val="00D24647"/>
    <w:rsid w:val="00D310AC"/>
    <w:rsid w:val="00D32ABC"/>
    <w:rsid w:val="00D37E53"/>
    <w:rsid w:val="00D37F5A"/>
    <w:rsid w:val="00D43AC1"/>
    <w:rsid w:val="00D513E0"/>
    <w:rsid w:val="00D51C97"/>
    <w:rsid w:val="00D537F2"/>
    <w:rsid w:val="00D5649F"/>
    <w:rsid w:val="00D56ACD"/>
    <w:rsid w:val="00D570C3"/>
    <w:rsid w:val="00D65AED"/>
    <w:rsid w:val="00D66E22"/>
    <w:rsid w:val="00D75B3B"/>
    <w:rsid w:val="00D75E7D"/>
    <w:rsid w:val="00D809F4"/>
    <w:rsid w:val="00D8143D"/>
    <w:rsid w:val="00D8279B"/>
    <w:rsid w:val="00D832D8"/>
    <w:rsid w:val="00D83EDB"/>
    <w:rsid w:val="00D861FA"/>
    <w:rsid w:val="00D926CD"/>
    <w:rsid w:val="00D935B1"/>
    <w:rsid w:val="00D944DE"/>
    <w:rsid w:val="00D94648"/>
    <w:rsid w:val="00D96609"/>
    <w:rsid w:val="00DA0BC9"/>
    <w:rsid w:val="00DA1100"/>
    <w:rsid w:val="00DA1C7A"/>
    <w:rsid w:val="00DB08E4"/>
    <w:rsid w:val="00DB1CE0"/>
    <w:rsid w:val="00DB2B20"/>
    <w:rsid w:val="00DB4D5B"/>
    <w:rsid w:val="00DC57EF"/>
    <w:rsid w:val="00DC7944"/>
    <w:rsid w:val="00DD16D7"/>
    <w:rsid w:val="00DD3AED"/>
    <w:rsid w:val="00DD5733"/>
    <w:rsid w:val="00DD5D62"/>
    <w:rsid w:val="00DE2537"/>
    <w:rsid w:val="00DE2A9E"/>
    <w:rsid w:val="00DE783E"/>
    <w:rsid w:val="00DF151F"/>
    <w:rsid w:val="00DF1AEA"/>
    <w:rsid w:val="00DF3E2C"/>
    <w:rsid w:val="00DF57C1"/>
    <w:rsid w:val="00DF6B38"/>
    <w:rsid w:val="00DF786D"/>
    <w:rsid w:val="00E05332"/>
    <w:rsid w:val="00E0624B"/>
    <w:rsid w:val="00E10206"/>
    <w:rsid w:val="00E10383"/>
    <w:rsid w:val="00E114AC"/>
    <w:rsid w:val="00E13737"/>
    <w:rsid w:val="00E13AAB"/>
    <w:rsid w:val="00E17BA8"/>
    <w:rsid w:val="00E20EF5"/>
    <w:rsid w:val="00E26DE0"/>
    <w:rsid w:val="00E32E2D"/>
    <w:rsid w:val="00E3363A"/>
    <w:rsid w:val="00E33950"/>
    <w:rsid w:val="00E35F9B"/>
    <w:rsid w:val="00E37346"/>
    <w:rsid w:val="00E46D4D"/>
    <w:rsid w:val="00E50DAA"/>
    <w:rsid w:val="00E56D85"/>
    <w:rsid w:val="00E572A2"/>
    <w:rsid w:val="00E60672"/>
    <w:rsid w:val="00E61495"/>
    <w:rsid w:val="00E62579"/>
    <w:rsid w:val="00E63C76"/>
    <w:rsid w:val="00E646D8"/>
    <w:rsid w:val="00E7406A"/>
    <w:rsid w:val="00E75D87"/>
    <w:rsid w:val="00E76B75"/>
    <w:rsid w:val="00E80E13"/>
    <w:rsid w:val="00E81D0C"/>
    <w:rsid w:val="00E94607"/>
    <w:rsid w:val="00E960E5"/>
    <w:rsid w:val="00EA0324"/>
    <w:rsid w:val="00EA16A2"/>
    <w:rsid w:val="00EA442C"/>
    <w:rsid w:val="00EA4AAD"/>
    <w:rsid w:val="00EA768C"/>
    <w:rsid w:val="00EB6135"/>
    <w:rsid w:val="00EB7B48"/>
    <w:rsid w:val="00EC4E29"/>
    <w:rsid w:val="00EC6E08"/>
    <w:rsid w:val="00ED4F56"/>
    <w:rsid w:val="00ED584D"/>
    <w:rsid w:val="00EE1843"/>
    <w:rsid w:val="00EE2F0D"/>
    <w:rsid w:val="00EF3023"/>
    <w:rsid w:val="00EF30FF"/>
    <w:rsid w:val="00EF5B99"/>
    <w:rsid w:val="00EF6E14"/>
    <w:rsid w:val="00EF70C4"/>
    <w:rsid w:val="00F12973"/>
    <w:rsid w:val="00F1330E"/>
    <w:rsid w:val="00F16DA2"/>
    <w:rsid w:val="00F238DF"/>
    <w:rsid w:val="00F25CB6"/>
    <w:rsid w:val="00F26155"/>
    <w:rsid w:val="00F3743E"/>
    <w:rsid w:val="00F375F4"/>
    <w:rsid w:val="00F401C8"/>
    <w:rsid w:val="00F41945"/>
    <w:rsid w:val="00F42249"/>
    <w:rsid w:val="00F43E61"/>
    <w:rsid w:val="00F43F55"/>
    <w:rsid w:val="00F538E4"/>
    <w:rsid w:val="00F57092"/>
    <w:rsid w:val="00F5753B"/>
    <w:rsid w:val="00F60438"/>
    <w:rsid w:val="00F60A2A"/>
    <w:rsid w:val="00F64105"/>
    <w:rsid w:val="00F73DAC"/>
    <w:rsid w:val="00F74E52"/>
    <w:rsid w:val="00F774C1"/>
    <w:rsid w:val="00F8103B"/>
    <w:rsid w:val="00F86C78"/>
    <w:rsid w:val="00F92558"/>
    <w:rsid w:val="00F955F7"/>
    <w:rsid w:val="00F95F30"/>
    <w:rsid w:val="00FA64D5"/>
    <w:rsid w:val="00FB2198"/>
    <w:rsid w:val="00FC3CB5"/>
    <w:rsid w:val="00FC53C8"/>
    <w:rsid w:val="00FD2DD3"/>
    <w:rsid w:val="00FD6F28"/>
    <w:rsid w:val="00FD7E32"/>
    <w:rsid w:val="00FE3BE6"/>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C448"/>
  <w15:chartTrackingRefBased/>
  <w15:docId w15:val="{258DD54F-DEF9-4F5A-916F-37580107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46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E4636"/>
    <w:pPr>
      <w:keepNext/>
      <w:outlineLvl w:val="0"/>
    </w:pPr>
    <w:rPr>
      <w:sz w:val="24"/>
    </w:rPr>
  </w:style>
  <w:style w:type="paragraph" w:styleId="2">
    <w:name w:val="heading 2"/>
    <w:basedOn w:val="a"/>
    <w:next w:val="a"/>
    <w:link w:val="20"/>
    <w:uiPriority w:val="9"/>
    <w:unhideWhenUsed/>
    <w:qFormat/>
    <w:rsid w:val="005D4A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E4636"/>
    <w:pPr>
      <w:keepNext/>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2D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463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E4636"/>
    <w:rPr>
      <w:rFonts w:ascii="Times New Roman" w:eastAsia="Times New Roman" w:hAnsi="Times New Roman" w:cs="Times New Roman"/>
      <w:b/>
      <w:szCs w:val="20"/>
      <w:lang w:eastAsia="ru-RU"/>
    </w:rPr>
  </w:style>
  <w:style w:type="paragraph" w:styleId="a3">
    <w:name w:val="header"/>
    <w:basedOn w:val="a"/>
    <w:link w:val="a4"/>
    <w:uiPriority w:val="99"/>
    <w:unhideWhenUsed/>
    <w:rsid w:val="00A332FA"/>
    <w:pPr>
      <w:tabs>
        <w:tab w:val="center" w:pos="4677"/>
        <w:tab w:val="right" w:pos="9355"/>
      </w:tabs>
    </w:pPr>
  </w:style>
  <w:style w:type="character" w:customStyle="1" w:styleId="a4">
    <w:name w:val="Верхний колонтитул Знак"/>
    <w:basedOn w:val="a0"/>
    <w:link w:val="a3"/>
    <w:uiPriority w:val="99"/>
    <w:rsid w:val="00A332FA"/>
    <w:rPr>
      <w:rFonts w:ascii="Times New Roman" w:eastAsia="Times New Roman" w:hAnsi="Times New Roman" w:cs="Times New Roman"/>
      <w:sz w:val="20"/>
      <w:szCs w:val="20"/>
      <w:lang w:eastAsia="ru-RU"/>
    </w:rPr>
  </w:style>
  <w:style w:type="paragraph" w:styleId="a5">
    <w:name w:val="List Paragraph"/>
    <w:basedOn w:val="a"/>
    <w:uiPriority w:val="34"/>
    <w:qFormat/>
    <w:rsid w:val="00431DDE"/>
    <w:pPr>
      <w:ind w:left="720"/>
      <w:contextualSpacing/>
    </w:pPr>
  </w:style>
  <w:style w:type="paragraph" w:customStyle="1" w:styleId="pgu-service-plaintext">
    <w:name w:val="pgu-service-plaintext"/>
    <w:basedOn w:val="a"/>
    <w:rsid w:val="00BA7CC7"/>
    <w:pPr>
      <w:spacing w:before="100" w:beforeAutospacing="1" w:after="100" w:afterAutospacing="1"/>
    </w:pPr>
    <w:rPr>
      <w:sz w:val="24"/>
      <w:szCs w:val="24"/>
    </w:rPr>
  </w:style>
  <w:style w:type="character" w:customStyle="1" w:styleId="pgu-plaintext">
    <w:name w:val="pgu-plaintext"/>
    <w:basedOn w:val="a0"/>
    <w:rsid w:val="00BA7CC7"/>
  </w:style>
  <w:style w:type="character" w:customStyle="1" w:styleId="a6">
    <w:name w:val="Цветовое выделение"/>
    <w:uiPriority w:val="99"/>
    <w:rsid w:val="00172248"/>
    <w:rPr>
      <w:b/>
      <w:color w:val="26282F"/>
    </w:rPr>
  </w:style>
  <w:style w:type="paragraph" w:styleId="a7">
    <w:name w:val="Balloon Text"/>
    <w:basedOn w:val="a"/>
    <w:link w:val="a8"/>
    <w:uiPriority w:val="99"/>
    <w:semiHidden/>
    <w:unhideWhenUsed/>
    <w:rsid w:val="00B660FC"/>
    <w:rPr>
      <w:rFonts w:ascii="Segoe UI" w:hAnsi="Segoe UI" w:cs="Segoe UI"/>
      <w:sz w:val="18"/>
      <w:szCs w:val="18"/>
    </w:rPr>
  </w:style>
  <w:style w:type="character" w:customStyle="1" w:styleId="a8">
    <w:name w:val="Текст выноски Знак"/>
    <w:basedOn w:val="a0"/>
    <w:link w:val="a7"/>
    <w:uiPriority w:val="99"/>
    <w:semiHidden/>
    <w:rsid w:val="00B660FC"/>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D4A4B"/>
    <w:rPr>
      <w:rFonts w:asciiTheme="majorHAnsi" w:eastAsiaTheme="majorEastAsia" w:hAnsiTheme="majorHAnsi" w:cstheme="majorBidi"/>
      <w:color w:val="2F5496" w:themeColor="accent1" w:themeShade="BF"/>
      <w:sz w:val="26"/>
      <w:szCs w:val="26"/>
      <w:lang w:eastAsia="ru-RU"/>
    </w:rPr>
  </w:style>
  <w:style w:type="paragraph" w:styleId="a9">
    <w:name w:val="Normal (Web)"/>
    <w:basedOn w:val="a"/>
    <w:uiPriority w:val="99"/>
    <w:semiHidden/>
    <w:unhideWhenUsed/>
    <w:rsid w:val="000340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1303">
      <w:bodyDiv w:val="1"/>
      <w:marLeft w:val="0"/>
      <w:marRight w:val="0"/>
      <w:marTop w:val="0"/>
      <w:marBottom w:val="0"/>
      <w:divBdr>
        <w:top w:val="none" w:sz="0" w:space="0" w:color="auto"/>
        <w:left w:val="none" w:sz="0" w:space="0" w:color="auto"/>
        <w:bottom w:val="none" w:sz="0" w:space="0" w:color="auto"/>
        <w:right w:val="none" w:sz="0" w:space="0" w:color="auto"/>
      </w:divBdr>
    </w:div>
    <w:div w:id="87503837">
      <w:bodyDiv w:val="1"/>
      <w:marLeft w:val="0"/>
      <w:marRight w:val="0"/>
      <w:marTop w:val="0"/>
      <w:marBottom w:val="0"/>
      <w:divBdr>
        <w:top w:val="none" w:sz="0" w:space="0" w:color="auto"/>
        <w:left w:val="none" w:sz="0" w:space="0" w:color="auto"/>
        <w:bottom w:val="none" w:sz="0" w:space="0" w:color="auto"/>
        <w:right w:val="none" w:sz="0" w:space="0" w:color="auto"/>
      </w:divBdr>
      <w:divsChild>
        <w:div w:id="1122772497">
          <w:marLeft w:val="0"/>
          <w:marRight w:val="0"/>
          <w:marTop w:val="0"/>
          <w:marBottom w:val="0"/>
          <w:divBdr>
            <w:top w:val="none" w:sz="0" w:space="0" w:color="auto"/>
            <w:left w:val="none" w:sz="0" w:space="0" w:color="auto"/>
            <w:bottom w:val="none" w:sz="0" w:space="0" w:color="auto"/>
            <w:right w:val="none" w:sz="0" w:space="0" w:color="auto"/>
          </w:divBdr>
        </w:div>
        <w:div w:id="1521776862">
          <w:marLeft w:val="0"/>
          <w:marRight w:val="0"/>
          <w:marTop w:val="0"/>
          <w:marBottom w:val="0"/>
          <w:divBdr>
            <w:top w:val="none" w:sz="0" w:space="0" w:color="auto"/>
            <w:left w:val="none" w:sz="0" w:space="0" w:color="auto"/>
            <w:bottom w:val="none" w:sz="0" w:space="0" w:color="auto"/>
            <w:right w:val="none" w:sz="0" w:space="0" w:color="auto"/>
          </w:divBdr>
        </w:div>
      </w:divsChild>
    </w:div>
    <w:div w:id="101415604">
      <w:bodyDiv w:val="1"/>
      <w:marLeft w:val="0"/>
      <w:marRight w:val="0"/>
      <w:marTop w:val="0"/>
      <w:marBottom w:val="0"/>
      <w:divBdr>
        <w:top w:val="none" w:sz="0" w:space="0" w:color="auto"/>
        <w:left w:val="none" w:sz="0" w:space="0" w:color="auto"/>
        <w:bottom w:val="none" w:sz="0" w:space="0" w:color="auto"/>
        <w:right w:val="none" w:sz="0" w:space="0" w:color="auto"/>
      </w:divBdr>
    </w:div>
    <w:div w:id="127550286">
      <w:bodyDiv w:val="1"/>
      <w:marLeft w:val="0"/>
      <w:marRight w:val="0"/>
      <w:marTop w:val="0"/>
      <w:marBottom w:val="0"/>
      <w:divBdr>
        <w:top w:val="none" w:sz="0" w:space="0" w:color="auto"/>
        <w:left w:val="none" w:sz="0" w:space="0" w:color="auto"/>
        <w:bottom w:val="none" w:sz="0" w:space="0" w:color="auto"/>
        <w:right w:val="none" w:sz="0" w:space="0" w:color="auto"/>
      </w:divBdr>
      <w:divsChild>
        <w:div w:id="117339654">
          <w:marLeft w:val="0"/>
          <w:marRight w:val="0"/>
          <w:marTop w:val="0"/>
          <w:marBottom w:val="0"/>
          <w:divBdr>
            <w:top w:val="none" w:sz="0" w:space="0" w:color="auto"/>
            <w:left w:val="none" w:sz="0" w:space="0" w:color="auto"/>
            <w:bottom w:val="none" w:sz="0" w:space="0" w:color="auto"/>
            <w:right w:val="none" w:sz="0" w:space="0" w:color="auto"/>
          </w:divBdr>
        </w:div>
        <w:div w:id="1115054931">
          <w:marLeft w:val="0"/>
          <w:marRight w:val="0"/>
          <w:marTop w:val="0"/>
          <w:marBottom w:val="0"/>
          <w:divBdr>
            <w:top w:val="none" w:sz="0" w:space="0" w:color="auto"/>
            <w:left w:val="none" w:sz="0" w:space="0" w:color="auto"/>
            <w:bottom w:val="none" w:sz="0" w:space="0" w:color="auto"/>
            <w:right w:val="none" w:sz="0" w:space="0" w:color="auto"/>
          </w:divBdr>
          <w:divsChild>
            <w:div w:id="1757356790">
              <w:marLeft w:val="0"/>
              <w:marRight w:val="0"/>
              <w:marTop w:val="0"/>
              <w:marBottom w:val="0"/>
              <w:divBdr>
                <w:top w:val="none" w:sz="0" w:space="0" w:color="auto"/>
                <w:left w:val="none" w:sz="0" w:space="0" w:color="auto"/>
                <w:bottom w:val="none" w:sz="0" w:space="0" w:color="auto"/>
                <w:right w:val="none" w:sz="0" w:space="0" w:color="auto"/>
              </w:divBdr>
            </w:div>
            <w:div w:id="1830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7119">
      <w:bodyDiv w:val="1"/>
      <w:marLeft w:val="0"/>
      <w:marRight w:val="0"/>
      <w:marTop w:val="0"/>
      <w:marBottom w:val="0"/>
      <w:divBdr>
        <w:top w:val="none" w:sz="0" w:space="0" w:color="auto"/>
        <w:left w:val="none" w:sz="0" w:space="0" w:color="auto"/>
        <w:bottom w:val="none" w:sz="0" w:space="0" w:color="auto"/>
        <w:right w:val="none" w:sz="0" w:space="0" w:color="auto"/>
      </w:divBdr>
    </w:div>
    <w:div w:id="206767036">
      <w:bodyDiv w:val="1"/>
      <w:marLeft w:val="0"/>
      <w:marRight w:val="0"/>
      <w:marTop w:val="0"/>
      <w:marBottom w:val="0"/>
      <w:divBdr>
        <w:top w:val="none" w:sz="0" w:space="0" w:color="auto"/>
        <w:left w:val="none" w:sz="0" w:space="0" w:color="auto"/>
        <w:bottom w:val="none" w:sz="0" w:space="0" w:color="auto"/>
        <w:right w:val="none" w:sz="0" w:space="0" w:color="auto"/>
      </w:divBdr>
      <w:divsChild>
        <w:div w:id="448166944">
          <w:marLeft w:val="0"/>
          <w:marRight w:val="0"/>
          <w:marTop w:val="0"/>
          <w:marBottom w:val="0"/>
          <w:divBdr>
            <w:top w:val="none" w:sz="0" w:space="0" w:color="auto"/>
            <w:left w:val="none" w:sz="0" w:space="0" w:color="auto"/>
            <w:bottom w:val="none" w:sz="0" w:space="0" w:color="auto"/>
            <w:right w:val="none" w:sz="0" w:space="0" w:color="auto"/>
          </w:divBdr>
        </w:div>
        <w:div w:id="1932276870">
          <w:marLeft w:val="0"/>
          <w:marRight w:val="0"/>
          <w:marTop w:val="0"/>
          <w:marBottom w:val="0"/>
          <w:divBdr>
            <w:top w:val="none" w:sz="0" w:space="0" w:color="auto"/>
            <w:left w:val="none" w:sz="0" w:space="0" w:color="auto"/>
            <w:bottom w:val="none" w:sz="0" w:space="0" w:color="auto"/>
            <w:right w:val="none" w:sz="0" w:space="0" w:color="auto"/>
          </w:divBdr>
          <w:divsChild>
            <w:div w:id="1921599640">
              <w:marLeft w:val="0"/>
              <w:marRight w:val="0"/>
              <w:marTop w:val="0"/>
              <w:marBottom w:val="0"/>
              <w:divBdr>
                <w:top w:val="none" w:sz="0" w:space="0" w:color="auto"/>
                <w:left w:val="none" w:sz="0" w:space="0" w:color="auto"/>
                <w:bottom w:val="none" w:sz="0" w:space="0" w:color="auto"/>
                <w:right w:val="none" w:sz="0" w:space="0" w:color="auto"/>
              </w:divBdr>
            </w:div>
            <w:div w:id="21170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5028">
      <w:bodyDiv w:val="1"/>
      <w:marLeft w:val="0"/>
      <w:marRight w:val="0"/>
      <w:marTop w:val="0"/>
      <w:marBottom w:val="0"/>
      <w:divBdr>
        <w:top w:val="none" w:sz="0" w:space="0" w:color="auto"/>
        <w:left w:val="none" w:sz="0" w:space="0" w:color="auto"/>
        <w:bottom w:val="none" w:sz="0" w:space="0" w:color="auto"/>
        <w:right w:val="none" w:sz="0" w:space="0" w:color="auto"/>
      </w:divBdr>
    </w:div>
    <w:div w:id="241450894">
      <w:bodyDiv w:val="1"/>
      <w:marLeft w:val="0"/>
      <w:marRight w:val="0"/>
      <w:marTop w:val="0"/>
      <w:marBottom w:val="0"/>
      <w:divBdr>
        <w:top w:val="none" w:sz="0" w:space="0" w:color="auto"/>
        <w:left w:val="none" w:sz="0" w:space="0" w:color="auto"/>
        <w:bottom w:val="none" w:sz="0" w:space="0" w:color="auto"/>
        <w:right w:val="none" w:sz="0" w:space="0" w:color="auto"/>
      </w:divBdr>
    </w:div>
    <w:div w:id="252982030">
      <w:bodyDiv w:val="1"/>
      <w:marLeft w:val="0"/>
      <w:marRight w:val="0"/>
      <w:marTop w:val="0"/>
      <w:marBottom w:val="0"/>
      <w:divBdr>
        <w:top w:val="none" w:sz="0" w:space="0" w:color="auto"/>
        <w:left w:val="none" w:sz="0" w:space="0" w:color="auto"/>
        <w:bottom w:val="none" w:sz="0" w:space="0" w:color="auto"/>
        <w:right w:val="none" w:sz="0" w:space="0" w:color="auto"/>
      </w:divBdr>
    </w:div>
    <w:div w:id="324674805">
      <w:bodyDiv w:val="1"/>
      <w:marLeft w:val="0"/>
      <w:marRight w:val="0"/>
      <w:marTop w:val="0"/>
      <w:marBottom w:val="0"/>
      <w:divBdr>
        <w:top w:val="none" w:sz="0" w:space="0" w:color="auto"/>
        <w:left w:val="none" w:sz="0" w:space="0" w:color="auto"/>
        <w:bottom w:val="none" w:sz="0" w:space="0" w:color="auto"/>
        <w:right w:val="none" w:sz="0" w:space="0" w:color="auto"/>
      </w:divBdr>
      <w:divsChild>
        <w:div w:id="684752642">
          <w:marLeft w:val="0"/>
          <w:marRight w:val="0"/>
          <w:marTop w:val="0"/>
          <w:marBottom w:val="0"/>
          <w:divBdr>
            <w:top w:val="none" w:sz="0" w:space="0" w:color="auto"/>
            <w:left w:val="none" w:sz="0" w:space="0" w:color="auto"/>
            <w:bottom w:val="none" w:sz="0" w:space="0" w:color="auto"/>
            <w:right w:val="none" w:sz="0" w:space="0" w:color="auto"/>
          </w:divBdr>
        </w:div>
      </w:divsChild>
    </w:div>
    <w:div w:id="431357994">
      <w:bodyDiv w:val="1"/>
      <w:marLeft w:val="0"/>
      <w:marRight w:val="0"/>
      <w:marTop w:val="0"/>
      <w:marBottom w:val="0"/>
      <w:divBdr>
        <w:top w:val="none" w:sz="0" w:space="0" w:color="auto"/>
        <w:left w:val="none" w:sz="0" w:space="0" w:color="auto"/>
        <w:bottom w:val="none" w:sz="0" w:space="0" w:color="auto"/>
        <w:right w:val="none" w:sz="0" w:space="0" w:color="auto"/>
      </w:divBdr>
    </w:div>
    <w:div w:id="498236213">
      <w:bodyDiv w:val="1"/>
      <w:marLeft w:val="0"/>
      <w:marRight w:val="0"/>
      <w:marTop w:val="0"/>
      <w:marBottom w:val="0"/>
      <w:divBdr>
        <w:top w:val="none" w:sz="0" w:space="0" w:color="auto"/>
        <w:left w:val="none" w:sz="0" w:space="0" w:color="auto"/>
        <w:bottom w:val="none" w:sz="0" w:space="0" w:color="auto"/>
        <w:right w:val="none" w:sz="0" w:space="0" w:color="auto"/>
      </w:divBdr>
      <w:divsChild>
        <w:div w:id="334068707">
          <w:marLeft w:val="0"/>
          <w:marRight w:val="0"/>
          <w:marTop w:val="0"/>
          <w:marBottom w:val="0"/>
          <w:divBdr>
            <w:top w:val="none" w:sz="0" w:space="0" w:color="auto"/>
            <w:left w:val="none" w:sz="0" w:space="0" w:color="auto"/>
            <w:bottom w:val="none" w:sz="0" w:space="0" w:color="auto"/>
            <w:right w:val="none" w:sz="0" w:space="0" w:color="auto"/>
          </w:divBdr>
        </w:div>
        <w:div w:id="266012490">
          <w:marLeft w:val="0"/>
          <w:marRight w:val="0"/>
          <w:marTop w:val="0"/>
          <w:marBottom w:val="0"/>
          <w:divBdr>
            <w:top w:val="none" w:sz="0" w:space="0" w:color="auto"/>
            <w:left w:val="none" w:sz="0" w:space="0" w:color="auto"/>
            <w:bottom w:val="none" w:sz="0" w:space="0" w:color="auto"/>
            <w:right w:val="none" w:sz="0" w:space="0" w:color="auto"/>
          </w:divBdr>
          <w:divsChild>
            <w:div w:id="1688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4891">
      <w:bodyDiv w:val="1"/>
      <w:marLeft w:val="0"/>
      <w:marRight w:val="0"/>
      <w:marTop w:val="0"/>
      <w:marBottom w:val="0"/>
      <w:divBdr>
        <w:top w:val="none" w:sz="0" w:space="0" w:color="auto"/>
        <w:left w:val="none" w:sz="0" w:space="0" w:color="auto"/>
        <w:bottom w:val="none" w:sz="0" w:space="0" w:color="auto"/>
        <w:right w:val="none" w:sz="0" w:space="0" w:color="auto"/>
      </w:divBdr>
    </w:div>
    <w:div w:id="553155001">
      <w:bodyDiv w:val="1"/>
      <w:marLeft w:val="0"/>
      <w:marRight w:val="0"/>
      <w:marTop w:val="0"/>
      <w:marBottom w:val="0"/>
      <w:divBdr>
        <w:top w:val="none" w:sz="0" w:space="0" w:color="auto"/>
        <w:left w:val="none" w:sz="0" w:space="0" w:color="auto"/>
        <w:bottom w:val="none" w:sz="0" w:space="0" w:color="auto"/>
        <w:right w:val="none" w:sz="0" w:space="0" w:color="auto"/>
      </w:divBdr>
      <w:divsChild>
        <w:div w:id="1610746478">
          <w:marLeft w:val="0"/>
          <w:marRight w:val="0"/>
          <w:marTop w:val="0"/>
          <w:marBottom w:val="0"/>
          <w:divBdr>
            <w:top w:val="none" w:sz="0" w:space="0" w:color="auto"/>
            <w:left w:val="none" w:sz="0" w:space="0" w:color="auto"/>
            <w:bottom w:val="none" w:sz="0" w:space="0" w:color="auto"/>
            <w:right w:val="none" w:sz="0" w:space="0" w:color="auto"/>
          </w:divBdr>
        </w:div>
      </w:divsChild>
    </w:div>
    <w:div w:id="640767402">
      <w:bodyDiv w:val="1"/>
      <w:marLeft w:val="0"/>
      <w:marRight w:val="0"/>
      <w:marTop w:val="0"/>
      <w:marBottom w:val="0"/>
      <w:divBdr>
        <w:top w:val="none" w:sz="0" w:space="0" w:color="auto"/>
        <w:left w:val="none" w:sz="0" w:space="0" w:color="auto"/>
        <w:bottom w:val="none" w:sz="0" w:space="0" w:color="auto"/>
        <w:right w:val="none" w:sz="0" w:space="0" w:color="auto"/>
      </w:divBdr>
    </w:div>
    <w:div w:id="659773019">
      <w:bodyDiv w:val="1"/>
      <w:marLeft w:val="0"/>
      <w:marRight w:val="0"/>
      <w:marTop w:val="0"/>
      <w:marBottom w:val="0"/>
      <w:divBdr>
        <w:top w:val="none" w:sz="0" w:space="0" w:color="auto"/>
        <w:left w:val="none" w:sz="0" w:space="0" w:color="auto"/>
        <w:bottom w:val="none" w:sz="0" w:space="0" w:color="auto"/>
        <w:right w:val="none" w:sz="0" w:space="0" w:color="auto"/>
      </w:divBdr>
    </w:div>
    <w:div w:id="668827080">
      <w:bodyDiv w:val="1"/>
      <w:marLeft w:val="0"/>
      <w:marRight w:val="0"/>
      <w:marTop w:val="0"/>
      <w:marBottom w:val="0"/>
      <w:divBdr>
        <w:top w:val="none" w:sz="0" w:space="0" w:color="auto"/>
        <w:left w:val="none" w:sz="0" w:space="0" w:color="auto"/>
        <w:bottom w:val="none" w:sz="0" w:space="0" w:color="auto"/>
        <w:right w:val="none" w:sz="0" w:space="0" w:color="auto"/>
      </w:divBdr>
      <w:divsChild>
        <w:div w:id="541019055">
          <w:marLeft w:val="0"/>
          <w:marRight w:val="0"/>
          <w:marTop w:val="0"/>
          <w:marBottom w:val="0"/>
          <w:divBdr>
            <w:top w:val="none" w:sz="0" w:space="0" w:color="auto"/>
            <w:left w:val="none" w:sz="0" w:space="0" w:color="auto"/>
            <w:bottom w:val="none" w:sz="0" w:space="0" w:color="auto"/>
            <w:right w:val="none" w:sz="0" w:space="0" w:color="auto"/>
          </w:divBdr>
        </w:div>
      </w:divsChild>
    </w:div>
    <w:div w:id="729117980">
      <w:bodyDiv w:val="1"/>
      <w:marLeft w:val="0"/>
      <w:marRight w:val="0"/>
      <w:marTop w:val="0"/>
      <w:marBottom w:val="0"/>
      <w:divBdr>
        <w:top w:val="none" w:sz="0" w:space="0" w:color="auto"/>
        <w:left w:val="none" w:sz="0" w:space="0" w:color="auto"/>
        <w:bottom w:val="none" w:sz="0" w:space="0" w:color="auto"/>
        <w:right w:val="none" w:sz="0" w:space="0" w:color="auto"/>
      </w:divBdr>
    </w:div>
    <w:div w:id="735784806">
      <w:bodyDiv w:val="1"/>
      <w:marLeft w:val="0"/>
      <w:marRight w:val="0"/>
      <w:marTop w:val="0"/>
      <w:marBottom w:val="0"/>
      <w:divBdr>
        <w:top w:val="none" w:sz="0" w:space="0" w:color="auto"/>
        <w:left w:val="none" w:sz="0" w:space="0" w:color="auto"/>
        <w:bottom w:val="none" w:sz="0" w:space="0" w:color="auto"/>
        <w:right w:val="none" w:sz="0" w:space="0" w:color="auto"/>
      </w:divBdr>
    </w:div>
    <w:div w:id="772242432">
      <w:bodyDiv w:val="1"/>
      <w:marLeft w:val="0"/>
      <w:marRight w:val="0"/>
      <w:marTop w:val="0"/>
      <w:marBottom w:val="0"/>
      <w:divBdr>
        <w:top w:val="none" w:sz="0" w:space="0" w:color="auto"/>
        <w:left w:val="none" w:sz="0" w:space="0" w:color="auto"/>
        <w:bottom w:val="none" w:sz="0" w:space="0" w:color="auto"/>
        <w:right w:val="none" w:sz="0" w:space="0" w:color="auto"/>
      </w:divBdr>
    </w:div>
    <w:div w:id="870652673">
      <w:bodyDiv w:val="1"/>
      <w:marLeft w:val="0"/>
      <w:marRight w:val="0"/>
      <w:marTop w:val="0"/>
      <w:marBottom w:val="0"/>
      <w:divBdr>
        <w:top w:val="none" w:sz="0" w:space="0" w:color="auto"/>
        <w:left w:val="none" w:sz="0" w:space="0" w:color="auto"/>
        <w:bottom w:val="none" w:sz="0" w:space="0" w:color="auto"/>
        <w:right w:val="none" w:sz="0" w:space="0" w:color="auto"/>
      </w:divBdr>
      <w:divsChild>
        <w:div w:id="115491772">
          <w:marLeft w:val="0"/>
          <w:marRight w:val="0"/>
          <w:marTop w:val="0"/>
          <w:marBottom w:val="0"/>
          <w:divBdr>
            <w:top w:val="none" w:sz="0" w:space="0" w:color="auto"/>
            <w:left w:val="none" w:sz="0" w:space="0" w:color="auto"/>
            <w:bottom w:val="none" w:sz="0" w:space="0" w:color="auto"/>
            <w:right w:val="none" w:sz="0" w:space="0" w:color="auto"/>
          </w:divBdr>
          <w:divsChild>
            <w:div w:id="975992280">
              <w:marLeft w:val="0"/>
              <w:marRight w:val="0"/>
              <w:marTop w:val="0"/>
              <w:marBottom w:val="0"/>
              <w:divBdr>
                <w:top w:val="none" w:sz="0" w:space="0" w:color="auto"/>
                <w:left w:val="none" w:sz="0" w:space="0" w:color="auto"/>
                <w:bottom w:val="none" w:sz="0" w:space="0" w:color="auto"/>
                <w:right w:val="none" w:sz="0" w:space="0" w:color="auto"/>
              </w:divBdr>
            </w:div>
          </w:divsChild>
        </w:div>
        <w:div w:id="235481639">
          <w:marLeft w:val="0"/>
          <w:marRight w:val="0"/>
          <w:marTop w:val="0"/>
          <w:marBottom w:val="0"/>
          <w:divBdr>
            <w:top w:val="none" w:sz="0" w:space="0" w:color="auto"/>
            <w:left w:val="none" w:sz="0" w:space="0" w:color="auto"/>
            <w:bottom w:val="none" w:sz="0" w:space="0" w:color="auto"/>
            <w:right w:val="none" w:sz="0" w:space="0" w:color="auto"/>
          </w:divBdr>
          <w:divsChild>
            <w:div w:id="974412136">
              <w:marLeft w:val="0"/>
              <w:marRight w:val="0"/>
              <w:marTop w:val="0"/>
              <w:marBottom w:val="0"/>
              <w:divBdr>
                <w:top w:val="none" w:sz="0" w:space="0" w:color="auto"/>
                <w:left w:val="none" w:sz="0" w:space="0" w:color="auto"/>
                <w:bottom w:val="none" w:sz="0" w:space="0" w:color="auto"/>
                <w:right w:val="none" w:sz="0" w:space="0" w:color="auto"/>
              </w:divBdr>
            </w:div>
            <w:div w:id="1602370876">
              <w:marLeft w:val="0"/>
              <w:marRight w:val="0"/>
              <w:marTop w:val="0"/>
              <w:marBottom w:val="0"/>
              <w:divBdr>
                <w:top w:val="none" w:sz="0" w:space="0" w:color="auto"/>
                <w:left w:val="none" w:sz="0" w:space="0" w:color="auto"/>
                <w:bottom w:val="none" w:sz="0" w:space="0" w:color="auto"/>
                <w:right w:val="none" w:sz="0" w:space="0" w:color="auto"/>
              </w:divBdr>
            </w:div>
          </w:divsChild>
        </w:div>
        <w:div w:id="1871213201">
          <w:marLeft w:val="0"/>
          <w:marRight w:val="0"/>
          <w:marTop w:val="0"/>
          <w:marBottom w:val="0"/>
          <w:divBdr>
            <w:top w:val="none" w:sz="0" w:space="0" w:color="auto"/>
            <w:left w:val="none" w:sz="0" w:space="0" w:color="auto"/>
            <w:bottom w:val="none" w:sz="0" w:space="0" w:color="auto"/>
            <w:right w:val="none" w:sz="0" w:space="0" w:color="auto"/>
          </w:divBdr>
          <w:divsChild>
            <w:div w:id="6232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658">
      <w:bodyDiv w:val="1"/>
      <w:marLeft w:val="0"/>
      <w:marRight w:val="0"/>
      <w:marTop w:val="0"/>
      <w:marBottom w:val="0"/>
      <w:divBdr>
        <w:top w:val="none" w:sz="0" w:space="0" w:color="auto"/>
        <w:left w:val="none" w:sz="0" w:space="0" w:color="auto"/>
        <w:bottom w:val="none" w:sz="0" w:space="0" w:color="auto"/>
        <w:right w:val="none" w:sz="0" w:space="0" w:color="auto"/>
      </w:divBdr>
    </w:div>
    <w:div w:id="893469387">
      <w:bodyDiv w:val="1"/>
      <w:marLeft w:val="0"/>
      <w:marRight w:val="0"/>
      <w:marTop w:val="0"/>
      <w:marBottom w:val="0"/>
      <w:divBdr>
        <w:top w:val="none" w:sz="0" w:space="0" w:color="auto"/>
        <w:left w:val="none" w:sz="0" w:space="0" w:color="auto"/>
        <w:bottom w:val="none" w:sz="0" w:space="0" w:color="auto"/>
        <w:right w:val="none" w:sz="0" w:space="0" w:color="auto"/>
      </w:divBdr>
    </w:div>
    <w:div w:id="922223626">
      <w:bodyDiv w:val="1"/>
      <w:marLeft w:val="0"/>
      <w:marRight w:val="0"/>
      <w:marTop w:val="0"/>
      <w:marBottom w:val="0"/>
      <w:divBdr>
        <w:top w:val="none" w:sz="0" w:space="0" w:color="auto"/>
        <w:left w:val="none" w:sz="0" w:space="0" w:color="auto"/>
        <w:bottom w:val="none" w:sz="0" w:space="0" w:color="auto"/>
        <w:right w:val="none" w:sz="0" w:space="0" w:color="auto"/>
      </w:divBdr>
    </w:div>
    <w:div w:id="954100315">
      <w:bodyDiv w:val="1"/>
      <w:marLeft w:val="0"/>
      <w:marRight w:val="0"/>
      <w:marTop w:val="0"/>
      <w:marBottom w:val="0"/>
      <w:divBdr>
        <w:top w:val="none" w:sz="0" w:space="0" w:color="auto"/>
        <w:left w:val="none" w:sz="0" w:space="0" w:color="auto"/>
        <w:bottom w:val="none" w:sz="0" w:space="0" w:color="auto"/>
        <w:right w:val="none" w:sz="0" w:space="0" w:color="auto"/>
      </w:divBdr>
    </w:div>
    <w:div w:id="966354933">
      <w:bodyDiv w:val="1"/>
      <w:marLeft w:val="0"/>
      <w:marRight w:val="0"/>
      <w:marTop w:val="0"/>
      <w:marBottom w:val="0"/>
      <w:divBdr>
        <w:top w:val="none" w:sz="0" w:space="0" w:color="auto"/>
        <w:left w:val="none" w:sz="0" w:space="0" w:color="auto"/>
        <w:bottom w:val="none" w:sz="0" w:space="0" w:color="auto"/>
        <w:right w:val="none" w:sz="0" w:space="0" w:color="auto"/>
      </w:divBdr>
    </w:div>
    <w:div w:id="1005520038">
      <w:bodyDiv w:val="1"/>
      <w:marLeft w:val="0"/>
      <w:marRight w:val="0"/>
      <w:marTop w:val="0"/>
      <w:marBottom w:val="0"/>
      <w:divBdr>
        <w:top w:val="none" w:sz="0" w:space="0" w:color="auto"/>
        <w:left w:val="none" w:sz="0" w:space="0" w:color="auto"/>
        <w:bottom w:val="none" w:sz="0" w:space="0" w:color="auto"/>
        <w:right w:val="none" w:sz="0" w:space="0" w:color="auto"/>
      </w:divBdr>
    </w:div>
    <w:div w:id="1140031062">
      <w:bodyDiv w:val="1"/>
      <w:marLeft w:val="0"/>
      <w:marRight w:val="0"/>
      <w:marTop w:val="0"/>
      <w:marBottom w:val="0"/>
      <w:divBdr>
        <w:top w:val="none" w:sz="0" w:space="0" w:color="auto"/>
        <w:left w:val="none" w:sz="0" w:space="0" w:color="auto"/>
        <w:bottom w:val="none" w:sz="0" w:space="0" w:color="auto"/>
        <w:right w:val="none" w:sz="0" w:space="0" w:color="auto"/>
      </w:divBdr>
    </w:div>
    <w:div w:id="1281650414">
      <w:bodyDiv w:val="1"/>
      <w:marLeft w:val="0"/>
      <w:marRight w:val="0"/>
      <w:marTop w:val="0"/>
      <w:marBottom w:val="0"/>
      <w:divBdr>
        <w:top w:val="none" w:sz="0" w:space="0" w:color="auto"/>
        <w:left w:val="none" w:sz="0" w:space="0" w:color="auto"/>
        <w:bottom w:val="none" w:sz="0" w:space="0" w:color="auto"/>
        <w:right w:val="none" w:sz="0" w:space="0" w:color="auto"/>
      </w:divBdr>
    </w:div>
    <w:div w:id="1294023119">
      <w:bodyDiv w:val="1"/>
      <w:marLeft w:val="0"/>
      <w:marRight w:val="0"/>
      <w:marTop w:val="0"/>
      <w:marBottom w:val="0"/>
      <w:divBdr>
        <w:top w:val="none" w:sz="0" w:space="0" w:color="auto"/>
        <w:left w:val="none" w:sz="0" w:space="0" w:color="auto"/>
        <w:bottom w:val="none" w:sz="0" w:space="0" w:color="auto"/>
        <w:right w:val="none" w:sz="0" w:space="0" w:color="auto"/>
      </w:divBdr>
    </w:div>
    <w:div w:id="1299185955">
      <w:bodyDiv w:val="1"/>
      <w:marLeft w:val="0"/>
      <w:marRight w:val="0"/>
      <w:marTop w:val="0"/>
      <w:marBottom w:val="0"/>
      <w:divBdr>
        <w:top w:val="none" w:sz="0" w:space="0" w:color="auto"/>
        <w:left w:val="none" w:sz="0" w:space="0" w:color="auto"/>
        <w:bottom w:val="none" w:sz="0" w:space="0" w:color="auto"/>
        <w:right w:val="none" w:sz="0" w:space="0" w:color="auto"/>
      </w:divBdr>
      <w:divsChild>
        <w:div w:id="891232037">
          <w:marLeft w:val="0"/>
          <w:marRight w:val="0"/>
          <w:marTop w:val="0"/>
          <w:marBottom w:val="0"/>
          <w:divBdr>
            <w:top w:val="none" w:sz="0" w:space="0" w:color="auto"/>
            <w:left w:val="none" w:sz="0" w:space="0" w:color="auto"/>
            <w:bottom w:val="none" w:sz="0" w:space="0" w:color="auto"/>
            <w:right w:val="none" w:sz="0" w:space="0" w:color="auto"/>
          </w:divBdr>
          <w:divsChild>
            <w:div w:id="1713533654">
              <w:marLeft w:val="0"/>
              <w:marRight w:val="0"/>
              <w:marTop w:val="0"/>
              <w:marBottom w:val="0"/>
              <w:divBdr>
                <w:top w:val="none" w:sz="0" w:space="0" w:color="auto"/>
                <w:left w:val="none" w:sz="0" w:space="0" w:color="auto"/>
                <w:bottom w:val="none" w:sz="0" w:space="0" w:color="auto"/>
                <w:right w:val="none" w:sz="0" w:space="0" w:color="auto"/>
              </w:divBdr>
            </w:div>
          </w:divsChild>
        </w:div>
        <w:div w:id="1922330848">
          <w:marLeft w:val="0"/>
          <w:marRight w:val="0"/>
          <w:marTop w:val="0"/>
          <w:marBottom w:val="0"/>
          <w:divBdr>
            <w:top w:val="none" w:sz="0" w:space="0" w:color="auto"/>
            <w:left w:val="none" w:sz="0" w:space="0" w:color="auto"/>
            <w:bottom w:val="none" w:sz="0" w:space="0" w:color="auto"/>
            <w:right w:val="none" w:sz="0" w:space="0" w:color="auto"/>
          </w:divBdr>
        </w:div>
      </w:divsChild>
    </w:div>
    <w:div w:id="1307512658">
      <w:bodyDiv w:val="1"/>
      <w:marLeft w:val="0"/>
      <w:marRight w:val="0"/>
      <w:marTop w:val="0"/>
      <w:marBottom w:val="0"/>
      <w:divBdr>
        <w:top w:val="none" w:sz="0" w:space="0" w:color="auto"/>
        <w:left w:val="none" w:sz="0" w:space="0" w:color="auto"/>
        <w:bottom w:val="none" w:sz="0" w:space="0" w:color="auto"/>
        <w:right w:val="none" w:sz="0" w:space="0" w:color="auto"/>
      </w:divBdr>
    </w:div>
    <w:div w:id="1327323915">
      <w:bodyDiv w:val="1"/>
      <w:marLeft w:val="0"/>
      <w:marRight w:val="0"/>
      <w:marTop w:val="0"/>
      <w:marBottom w:val="0"/>
      <w:divBdr>
        <w:top w:val="none" w:sz="0" w:space="0" w:color="auto"/>
        <w:left w:val="none" w:sz="0" w:space="0" w:color="auto"/>
        <w:bottom w:val="none" w:sz="0" w:space="0" w:color="auto"/>
        <w:right w:val="none" w:sz="0" w:space="0" w:color="auto"/>
      </w:divBdr>
    </w:div>
    <w:div w:id="1344935231">
      <w:bodyDiv w:val="1"/>
      <w:marLeft w:val="0"/>
      <w:marRight w:val="0"/>
      <w:marTop w:val="0"/>
      <w:marBottom w:val="0"/>
      <w:divBdr>
        <w:top w:val="none" w:sz="0" w:space="0" w:color="auto"/>
        <w:left w:val="none" w:sz="0" w:space="0" w:color="auto"/>
        <w:bottom w:val="none" w:sz="0" w:space="0" w:color="auto"/>
        <w:right w:val="none" w:sz="0" w:space="0" w:color="auto"/>
      </w:divBdr>
    </w:div>
    <w:div w:id="1393311635">
      <w:bodyDiv w:val="1"/>
      <w:marLeft w:val="0"/>
      <w:marRight w:val="0"/>
      <w:marTop w:val="0"/>
      <w:marBottom w:val="0"/>
      <w:divBdr>
        <w:top w:val="none" w:sz="0" w:space="0" w:color="auto"/>
        <w:left w:val="none" w:sz="0" w:space="0" w:color="auto"/>
        <w:bottom w:val="none" w:sz="0" w:space="0" w:color="auto"/>
        <w:right w:val="none" w:sz="0" w:space="0" w:color="auto"/>
      </w:divBdr>
    </w:div>
    <w:div w:id="1416780583">
      <w:bodyDiv w:val="1"/>
      <w:marLeft w:val="0"/>
      <w:marRight w:val="0"/>
      <w:marTop w:val="0"/>
      <w:marBottom w:val="0"/>
      <w:divBdr>
        <w:top w:val="none" w:sz="0" w:space="0" w:color="auto"/>
        <w:left w:val="none" w:sz="0" w:space="0" w:color="auto"/>
        <w:bottom w:val="none" w:sz="0" w:space="0" w:color="auto"/>
        <w:right w:val="none" w:sz="0" w:space="0" w:color="auto"/>
      </w:divBdr>
    </w:div>
    <w:div w:id="1481189703">
      <w:bodyDiv w:val="1"/>
      <w:marLeft w:val="0"/>
      <w:marRight w:val="0"/>
      <w:marTop w:val="0"/>
      <w:marBottom w:val="0"/>
      <w:divBdr>
        <w:top w:val="none" w:sz="0" w:space="0" w:color="auto"/>
        <w:left w:val="none" w:sz="0" w:space="0" w:color="auto"/>
        <w:bottom w:val="none" w:sz="0" w:space="0" w:color="auto"/>
        <w:right w:val="none" w:sz="0" w:space="0" w:color="auto"/>
      </w:divBdr>
      <w:divsChild>
        <w:div w:id="694312789">
          <w:marLeft w:val="0"/>
          <w:marRight w:val="0"/>
          <w:marTop w:val="0"/>
          <w:marBottom w:val="0"/>
          <w:divBdr>
            <w:top w:val="none" w:sz="0" w:space="0" w:color="auto"/>
            <w:left w:val="none" w:sz="0" w:space="0" w:color="auto"/>
            <w:bottom w:val="none" w:sz="0" w:space="0" w:color="auto"/>
            <w:right w:val="none" w:sz="0" w:space="0" w:color="auto"/>
          </w:divBdr>
        </w:div>
      </w:divsChild>
    </w:div>
    <w:div w:id="1494644465">
      <w:bodyDiv w:val="1"/>
      <w:marLeft w:val="0"/>
      <w:marRight w:val="0"/>
      <w:marTop w:val="0"/>
      <w:marBottom w:val="0"/>
      <w:divBdr>
        <w:top w:val="none" w:sz="0" w:space="0" w:color="auto"/>
        <w:left w:val="none" w:sz="0" w:space="0" w:color="auto"/>
        <w:bottom w:val="none" w:sz="0" w:space="0" w:color="auto"/>
        <w:right w:val="none" w:sz="0" w:space="0" w:color="auto"/>
      </w:divBdr>
    </w:div>
    <w:div w:id="1516726342">
      <w:bodyDiv w:val="1"/>
      <w:marLeft w:val="0"/>
      <w:marRight w:val="0"/>
      <w:marTop w:val="0"/>
      <w:marBottom w:val="0"/>
      <w:divBdr>
        <w:top w:val="none" w:sz="0" w:space="0" w:color="auto"/>
        <w:left w:val="none" w:sz="0" w:space="0" w:color="auto"/>
        <w:bottom w:val="none" w:sz="0" w:space="0" w:color="auto"/>
        <w:right w:val="none" w:sz="0" w:space="0" w:color="auto"/>
      </w:divBdr>
      <w:divsChild>
        <w:div w:id="714890963">
          <w:marLeft w:val="0"/>
          <w:marRight w:val="0"/>
          <w:marTop w:val="0"/>
          <w:marBottom w:val="0"/>
          <w:divBdr>
            <w:top w:val="none" w:sz="0" w:space="0" w:color="auto"/>
            <w:left w:val="none" w:sz="0" w:space="0" w:color="auto"/>
            <w:bottom w:val="none" w:sz="0" w:space="0" w:color="auto"/>
            <w:right w:val="none" w:sz="0" w:space="0" w:color="auto"/>
          </w:divBdr>
          <w:divsChild>
            <w:div w:id="12967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3823">
      <w:bodyDiv w:val="1"/>
      <w:marLeft w:val="0"/>
      <w:marRight w:val="0"/>
      <w:marTop w:val="0"/>
      <w:marBottom w:val="0"/>
      <w:divBdr>
        <w:top w:val="none" w:sz="0" w:space="0" w:color="auto"/>
        <w:left w:val="none" w:sz="0" w:space="0" w:color="auto"/>
        <w:bottom w:val="none" w:sz="0" w:space="0" w:color="auto"/>
        <w:right w:val="none" w:sz="0" w:space="0" w:color="auto"/>
      </w:divBdr>
    </w:div>
    <w:div w:id="1544832503">
      <w:bodyDiv w:val="1"/>
      <w:marLeft w:val="0"/>
      <w:marRight w:val="0"/>
      <w:marTop w:val="0"/>
      <w:marBottom w:val="0"/>
      <w:divBdr>
        <w:top w:val="none" w:sz="0" w:space="0" w:color="auto"/>
        <w:left w:val="none" w:sz="0" w:space="0" w:color="auto"/>
        <w:bottom w:val="none" w:sz="0" w:space="0" w:color="auto"/>
        <w:right w:val="none" w:sz="0" w:space="0" w:color="auto"/>
      </w:divBdr>
    </w:div>
    <w:div w:id="1573003639">
      <w:bodyDiv w:val="1"/>
      <w:marLeft w:val="0"/>
      <w:marRight w:val="0"/>
      <w:marTop w:val="0"/>
      <w:marBottom w:val="0"/>
      <w:divBdr>
        <w:top w:val="none" w:sz="0" w:space="0" w:color="auto"/>
        <w:left w:val="none" w:sz="0" w:space="0" w:color="auto"/>
        <w:bottom w:val="none" w:sz="0" w:space="0" w:color="auto"/>
        <w:right w:val="none" w:sz="0" w:space="0" w:color="auto"/>
      </w:divBdr>
      <w:divsChild>
        <w:div w:id="2126188030">
          <w:marLeft w:val="0"/>
          <w:marRight w:val="0"/>
          <w:marTop w:val="0"/>
          <w:marBottom w:val="0"/>
          <w:divBdr>
            <w:top w:val="none" w:sz="0" w:space="0" w:color="auto"/>
            <w:left w:val="none" w:sz="0" w:space="0" w:color="auto"/>
            <w:bottom w:val="none" w:sz="0" w:space="0" w:color="auto"/>
            <w:right w:val="none" w:sz="0" w:space="0" w:color="auto"/>
          </w:divBdr>
        </w:div>
      </w:divsChild>
    </w:div>
    <w:div w:id="1632323133">
      <w:bodyDiv w:val="1"/>
      <w:marLeft w:val="0"/>
      <w:marRight w:val="0"/>
      <w:marTop w:val="0"/>
      <w:marBottom w:val="0"/>
      <w:divBdr>
        <w:top w:val="none" w:sz="0" w:space="0" w:color="auto"/>
        <w:left w:val="none" w:sz="0" w:space="0" w:color="auto"/>
        <w:bottom w:val="none" w:sz="0" w:space="0" w:color="auto"/>
        <w:right w:val="none" w:sz="0" w:space="0" w:color="auto"/>
      </w:divBdr>
      <w:divsChild>
        <w:div w:id="300498260">
          <w:marLeft w:val="0"/>
          <w:marRight w:val="0"/>
          <w:marTop w:val="0"/>
          <w:marBottom w:val="0"/>
          <w:divBdr>
            <w:top w:val="none" w:sz="0" w:space="0" w:color="auto"/>
            <w:left w:val="none" w:sz="0" w:space="0" w:color="auto"/>
            <w:bottom w:val="none" w:sz="0" w:space="0" w:color="auto"/>
            <w:right w:val="none" w:sz="0" w:space="0" w:color="auto"/>
          </w:divBdr>
        </w:div>
      </w:divsChild>
    </w:div>
    <w:div w:id="1635408622">
      <w:bodyDiv w:val="1"/>
      <w:marLeft w:val="0"/>
      <w:marRight w:val="0"/>
      <w:marTop w:val="0"/>
      <w:marBottom w:val="0"/>
      <w:divBdr>
        <w:top w:val="none" w:sz="0" w:space="0" w:color="auto"/>
        <w:left w:val="none" w:sz="0" w:space="0" w:color="auto"/>
        <w:bottom w:val="none" w:sz="0" w:space="0" w:color="auto"/>
        <w:right w:val="none" w:sz="0" w:space="0" w:color="auto"/>
      </w:divBdr>
    </w:div>
    <w:div w:id="1648320131">
      <w:bodyDiv w:val="1"/>
      <w:marLeft w:val="0"/>
      <w:marRight w:val="0"/>
      <w:marTop w:val="0"/>
      <w:marBottom w:val="0"/>
      <w:divBdr>
        <w:top w:val="none" w:sz="0" w:space="0" w:color="auto"/>
        <w:left w:val="none" w:sz="0" w:space="0" w:color="auto"/>
        <w:bottom w:val="none" w:sz="0" w:space="0" w:color="auto"/>
        <w:right w:val="none" w:sz="0" w:space="0" w:color="auto"/>
      </w:divBdr>
    </w:div>
    <w:div w:id="1650547845">
      <w:bodyDiv w:val="1"/>
      <w:marLeft w:val="0"/>
      <w:marRight w:val="0"/>
      <w:marTop w:val="0"/>
      <w:marBottom w:val="0"/>
      <w:divBdr>
        <w:top w:val="none" w:sz="0" w:space="0" w:color="auto"/>
        <w:left w:val="none" w:sz="0" w:space="0" w:color="auto"/>
        <w:bottom w:val="none" w:sz="0" w:space="0" w:color="auto"/>
        <w:right w:val="none" w:sz="0" w:space="0" w:color="auto"/>
      </w:divBdr>
    </w:div>
    <w:div w:id="1664317038">
      <w:bodyDiv w:val="1"/>
      <w:marLeft w:val="0"/>
      <w:marRight w:val="0"/>
      <w:marTop w:val="0"/>
      <w:marBottom w:val="0"/>
      <w:divBdr>
        <w:top w:val="none" w:sz="0" w:space="0" w:color="auto"/>
        <w:left w:val="none" w:sz="0" w:space="0" w:color="auto"/>
        <w:bottom w:val="none" w:sz="0" w:space="0" w:color="auto"/>
        <w:right w:val="none" w:sz="0" w:space="0" w:color="auto"/>
      </w:divBdr>
      <w:divsChild>
        <w:div w:id="296376767">
          <w:marLeft w:val="0"/>
          <w:marRight w:val="0"/>
          <w:marTop w:val="0"/>
          <w:marBottom w:val="0"/>
          <w:divBdr>
            <w:top w:val="none" w:sz="0" w:space="0" w:color="auto"/>
            <w:left w:val="none" w:sz="0" w:space="0" w:color="auto"/>
            <w:bottom w:val="none" w:sz="0" w:space="0" w:color="auto"/>
            <w:right w:val="none" w:sz="0" w:space="0" w:color="auto"/>
          </w:divBdr>
        </w:div>
        <w:div w:id="367098484">
          <w:marLeft w:val="0"/>
          <w:marRight w:val="0"/>
          <w:marTop w:val="0"/>
          <w:marBottom w:val="0"/>
          <w:divBdr>
            <w:top w:val="none" w:sz="0" w:space="0" w:color="auto"/>
            <w:left w:val="none" w:sz="0" w:space="0" w:color="auto"/>
            <w:bottom w:val="none" w:sz="0" w:space="0" w:color="auto"/>
            <w:right w:val="none" w:sz="0" w:space="0" w:color="auto"/>
          </w:divBdr>
        </w:div>
      </w:divsChild>
    </w:div>
    <w:div w:id="1733431774">
      <w:bodyDiv w:val="1"/>
      <w:marLeft w:val="0"/>
      <w:marRight w:val="0"/>
      <w:marTop w:val="0"/>
      <w:marBottom w:val="0"/>
      <w:divBdr>
        <w:top w:val="none" w:sz="0" w:space="0" w:color="auto"/>
        <w:left w:val="none" w:sz="0" w:space="0" w:color="auto"/>
        <w:bottom w:val="none" w:sz="0" w:space="0" w:color="auto"/>
        <w:right w:val="none" w:sz="0" w:space="0" w:color="auto"/>
      </w:divBdr>
    </w:div>
    <w:div w:id="1733577156">
      <w:bodyDiv w:val="1"/>
      <w:marLeft w:val="0"/>
      <w:marRight w:val="0"/>
      <w:marTop w:val="0"/>
      <w:marBottom w:val="0"/>
      <w:divBdr>
        <w:top w:val="none" w:sz="0" w:space="0" w:color="auto"/>
        <w:left w:val="none" w:sz="0" w:space="0" w:color="auto"/>
        <w:bottom w:val="none" w:sz="0" w:space="0" w:color="auto"/>
        <w:right w:val="none" w:sz="0" w:space="0" w:color="auto"/>
      </w:divBdr>
      <w:divsChild>
        <w:div w:id="1992637133">
          <w:marLeft w:val="0"/>
          <w:marRight w:val="0"/>
          <w:marTop w:val="0"/>
          <w:marBottom w:val="0"/>
          <w:divBdr>
            <w:top w:val="none" w:sz="0" w:space="0" w:color="auto"/>
            <w:left w:val="none" w:sz="0" w:space="0" w:color="auto"/>
            <w:bottom w:val="none" w:sz="0" w:space="0" w:color="auto"/>
            <w:right w:val="none" w:sz="0" w:space="0" w:color="auto"/>
          </w:divBdr>
        </w:div>
      </w:divsChild>
    </w:div>
    <w:div w:id="1775006784">
      <w:bodyDiv w:val="1"/>
      <w:marLeft w:val="0"/>
      <w:marRight w:val="0"/>
      <w:marTop w:val="0"/>
      <w:marBottom w:val="0"/>
      <w:divBdr>
        <w:top w:val="none" w:sz="0" w:space="0" w:color="auto"/>
        <w:left w:val="none" w:sz="0" w:space="0" w:color="auto"/>
        <w:bottom w:val="none" w:sz="0" w:space="0" w:color="auto"/>
        <w:right w:val="none" w:sz="0" w:space="0" w:color="auto"/>
      </w:divBdr>
    </w:div>
    <w:div w:id="1813982843">
      <w:bodyDiv w:val="1"/>
      <w:marLeft w:val="0"/>
      <w:marRight w:val="0"/>
      <w:marTop w:val="0"/>
      <w:marBottom w:val="0"/>
      <w:divBdr>
        <w:top w:val="none" w:sz="0" w:space="0" w:color="auto"/>
        <w:left w:val="none" w:sz="0" w:space="0" w:color="auto"/>
        <w:bottom w:val="none" w:sz="0" w:space="0" w:color="auto"/>
        <w:right w:val="none" w:sz="0" w:space="0" w:color="auto"/>
      </w:divBdr>
    </w:div>
    <w:div w:id="1871339873">
      <w:bodyDiv w:val="1"/>
      <w:marLeft w:val="0"/>
      <w:marRight w:val="0"/>
      <w:marTop w:val="0"/>
      <w:marBottom w:val="0"/>
      <w:divBdr>
        <w:top w:val="none" w:sz="0" w:space="0" w:color="auto"/>
        <w:left w:val="none" w:sz="0" w:space="0" w:color="auto"/>
        <w:bottom w:val="none" w:sz="0" w:space="0" w:color="auto"/>
        <w:right w:val="none" w:sz="0" w:space="0" w:color="auto"/>
      </w:divBdr>
    </w:div>
    <w:div w:id="1895580378">
      <w:bodyDiv w:val="1"/>
      <w:marLeft w:val="0"/>
      <w:marRight w:val="0"/>
      <w:marTop w:val="0"/>
      <w:marBottom w:val="0"/>
      <w:divBdr>
        <w:top w:val="none" w:sz="0" w:space="0" w:color="auto"/>
        <w:left w:val="none" w:sz="0" w:space="0" w:color="auto"/>
        <w:bottom w:val="none" w:sz="0" w:space="0" w:color="auto"/>
        <w:right w:val="none" w:sz="0" w:space="0" w:color="auto"/>
      </w:divBdr>
    </w:div>
    <w:div w:id="1941375470">
      <w:bodyDiv w:val="1"/>
      <w:marLeft w:val="0"/>
      <w:marRight w:val="0"/>
      <w:marTop w:val="0"/>
      <w:marBottom w:val="0"/>
      <w:divBdr>
        <w:top w:val="none" w:sz="0" w:space="0" w:color="auto"/>
        <w:left w:val="none" w:sz="0" w:space="0" w:color="auto"/>
        <w:bottom w:val="none" w:sz="0" w:space="0" w:color="auto"/>
        <w:right w:val="none" w:sz="0" w:space="0" w:color="auto"/>
      </w:divBdr>
    </w:div>
    <w:div w:id="1954706861">
      <w:bodyDiv w:val="1"/>
      <w:marLeft w:val="0"/>
      <w:marRight w:val="0"/>
      <w:marTop w:val="0"/>
      <w:marBottom w:val="0"/>
      <w:divBdr>
        <w:top w:val="none" w:sz="0" w:space="0" w:color="auto"/>
        <w:left w:val="none" w:sz="0" w:space="0" w:color="auto"/>
        <w:bottom w:val="none" w:sz="0" w:space="0" w:color="auto"/>
        <w:right w:val="none" w:sz="0" w:space="0" w:color="auto"/>
      </w:divBdr>
    </w:div>
    <w:div w:id="2009168949">
      <w:bodyDiv w:val="1"/>
      <w:marLeft w:val="0"/>
      <w:marRight w:val="0"/>
      <w:marTop w:val="0"/>
      <w:marBottom w:val="0"/>
      <w:divBdr>
        <w:top w:val="none" w:sz="0" w:space="0" w:color="auto"/>
        <w:left w:val="none" w:sz="0" w:space="0" w:color="auto"/>
        <w:bottom w:val="none" w:sz="0" w:space="0" w:color="auto"/>
        <w:right w:val="none" w:sz="0" w:space="0" w:color="auto"/>
      </w:divBdr>
    </w:div>
    <w:div w:id="2023509682">
      <w:bodyDiv w:val="1"/>
      <w:marLeft w:val="0"/>
      <w:marRight w:val="0"/>
      <w:marTop w:val="0"/>
      <w:marBottom w:val="0"/>
      <w:divBdr>
        <w:top w:val="none" w:sz="0" w:space="0" w:color="auto"/>
        <w:left w:val="none" w:sz="0" w:space="0" w:color="auto"/>
        <w:bottom w:val="none" w:sz="0" w:space="0" w:color="auto"/>
        <w:right w:val="none" w:sz="0" w:space="0" w:color="auto"/>
      </w:divBdr>
      <w:divsChild>
        <w:div w:id="779374167">
          <w:marLeft w:val="0"/>
          <w:marRight w:val="0"/>
          <w:marTop w:val="0"/>
          <w:marBottom w:val="0"/>
          <w:divBdr>
            <w:top w:val="none" w:sz="0" w:space="0" w:color="auto"/>
            <w:left w:val="none" w:sz="0" w:space="0" w:color="auto"/>
            <w:bottom w:val="none" w:sz="0" w:space="0" w:color="auto"/>
            <w:right w:val="none" w:sz="0" w:space="0" w:color="auto"/>
          </w:divBdr>
        </w:div>
      </w:divsChild>
    </w:div>
    <w:div w:id="2109233648">
      <w:bodyDiv w:val="1"/>
      <w:marLeft w:val="0"/>
      <w:marRight w:val="0"/>
      <w:marTop w:val="0"/>
      <w:marBottom w:val="0"/>
      <w:divBdr>
        <w:top w:val="none" w:sz="0" w:space="0" w:color="auto"/>
        <w:left w:val="none" w:sz="0" w:space="0" w:color="auto"/>
        <w:bottom w:val="none" w:sz="0" w:space="0" w:color="auto"/>
        <w:right w:val="none" w:sz="0" w:space="0" w:color="auto"/>
      </w:divBdr>
    </w:div>
    <w:div w:id="2109346357">
      <w:bodyDiv w:val="1"/>
      <w:marLeft w:val="0"/>
      <w:marRight w:val="0"/>
      <w:marTop w:val="0"/>
      <w:marBottom w:val="0"/>
      <w:divBdr>
        <w:top w:val="none" w:sz="0" w:space="0" w:color="auto"/>
        <w:left w:val="none" w:sz="0" w:space="0" w:color="auto"/>
        <w:bottom w:val="none" w:sz="0" w:space="0" w:color="auto"/>
        <w:right w:val="none" w:sz="0" w:space="0" w:color="auto"/>
      </w:divBdr>
    </w:div>
    <w:div w:id="2123301298">
      <w:bodyDiv w:val="1"/>
      <w:marLeft w:val="0"/>
      <w:marRight w:val="0"/>
      <w:marTop w:val="0"/>
      <w:marBottom w:val="0"/>
      <w:divBdr>
        <w:top w:val="none" w:sz="0" w:space="0" w:color="auto"/>
        <w:left w:val="none" w:sz="0" w:space="0" w:color="auto"/>
        <w:bottom w:val="none" w:sz="0" w:space="0" w:color="auto"/>
        <w:right w:val="none" w:sz="0" w:space="0" w:color="auto"/>
      </w:divBdr>
    </w:div>
    <w:div w:id="21315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6664-C28B-486D-81F9-05887597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10</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Ю. Кайгородов</dc:creator>
  <cp:keywords/>
  <dc:description/>
  <cp:lastModifiedBy>Виталий Ю. Кайгородов</cp:lastModifiedBy>
  <cp:revision>66</cp:revision>
  <cp:lastPrinted>2024-04-26T09:04:00Z</cp:lastPrinted>
  <dcterms:created xsi:type="dcterms:W3CDTF">2022-04-04T05:54:00Z</dcterms:created>
  <dcterms:modified xsi:type="dcterms:W3CDTF">2024-04-26T09:42:00Z</dcterms:modified>
</cp:coreProperties>
</file>